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E092" w14:textId="77777777" w:rsidR="0003239A" w:rsidRDefault="0003239A">
      <w:pPr>
        <w:pStyle w:val="Title"/>
        <w:kinsoku w:val="0"/>
        <w:overflowPunct w:val="0"/>
        <w:rPr>
          <w:w w:val="105"/>
        </w:rPr>
      </w:pPr>
      <w:r>
        <w:rPr>
          <w:w w:val="105"/>
          <w:sz w:val="28"/>
          <w:szCs w:val="28"/>
        </w:rPr>
        <w:t>E</w:t>
      </w:r>
      <w:r>
        <w:rPr>
          <w:w w:val="105"/>
        </w:rPr>
        <w:t xml:space="preserve">XAMINE </w:t>
      </w:r>
      <w:r>
        <w:rPr>
          <w:w w:val="105"/>
          <w:sz w:val="28"/>
          <w:szCs w:val="28"/>
        </w:rPr>
        <w:t>P</w:t>
      </w:r>
      <w:r>
        <w:rPr>
          <w:w w:val="105"/>
        </w:rPr>
        <w:t>RAYER</w:t>
      </w:r>
    </w:p>
    <w:p w14:paraId="3BEFEA53" w14:textId="77777777" w:rsidR="0003239A" w:rsidRPr="00E833C2" w:rsidRDefault="0003239A" w:rsidP="00E833C2">
      <w:pPr>
        <w:pStyle w:val="BodyText"/>
        <w:kinsoku w:val="0"/>
        <w:overflowPunct w:val="0"/>
        <w:spacing w:before="146"/>
        <w:ind w:left="119"/>
      </w:pPr>
      <w:r w:rsidRPr="00E833C2">
        <w:t>God of peace, we seek your peace in our hearts and in our world.</w:t>
      </w:r>
    </w:p>
    <w:p w14:paraId="7DFD4F36" w14:textId="77777777" w:rsidR="0003239A" w:rsidRPr="00E833C2" w:rsidRDefault="0003239A" w:rsidP="00E833C2">
      <w:pPr>
        <w:pStyle w:val="BodyText"/>
        <w:kinsoku w:val="0"/>
        <w:overflowPunct w:val="0"/>
        <w:spacing w:before="224"/>
        <w:ind w:left="479" w:right="80"/>
        <w:rPr>
          <w:b/>
          <w:bCs/>
        </w:rPr>
      </w:pPr>
      <w:r w:rsidRPr="00E833C2">
        <w:rPr>
          <w:b/>
          <w:bCs/>
        </w:rPr>
        <w:t>We celebrate your serenity of spirit in the midst of life's opportunities and challenges. We celebrate harmony in our families and in all our relationships. We celebrate the days when our families live in your peace without fear.</w:t>
      </w:r>
    </w:p>
    <w:p w14:paraId="79D4BB62" w14:textId="77777777" w:rsidR="0003239A" w:rsidRPr="00E833C2" w:rsidRDefault="0003239A" w:rsidP="00E833C2">
      <w:pPr>
        <w:pStyle w:val="BodyText"/>
        <w:kinsoku w:val="0"/>
        <w:overflowPunct w:val="0"/>
        <w:spacing w:before="15"/>
        <w:rPr>
          <w:sz w:val="14"/>
          <w:szCs w:val="14"/>
        </w:rPr>
      </w:pPr>
    </w:p>
    <w:p w14:paraId="712586AD" w14:textId="77777777" w:rsidR="0003239A" w:rsidRPr="00E833C2" w:rsidRDefault="0003239A" w:rsidP="00E833C2">
      <w:pPr>
        <w:pStyle w:val="BodyText"/>
        <w:kinsoku w:val="0"/>
        <w:overflowPunct w:val="0"/>
        <w:spacing w:before="1"/>
        <w:ind w:left="119" w:right="182"/>
      </w:pPr>
      <w:r w:rsidRPr="00E833C2">
        <w:t>Yet we confess that, at times, we act in ways that do not support the spiritual life we celebrate.</w:t>
      </w:r>
    </w:p>
    <w:p w14:paraId="47AC803A" w14:textId="77777777" w:rsidR="0003239A" w:rsidRPr="00E833C2" w:rsidRDefault="0003239A" w:rsidP="00E833C2">
      <w:pPr>
        <w:pStyle w:val="BodyText"/>
        <w:kinsoku w:val="0"/>
        <w:overflowPunct w:val="0"/>
        <w:spacing w:before="7"/>
        <w:rPr>
          <w:sz w:val="14"/>
          <w:szCs w:val="14"/>
        </w:rPr>
      </w:pPr>
    </w:p>
    <w:p w14:paraId="3FC001C5" w14:textId="77777777" w:rsidR="0003239A" w:rsidRPr="00E833C2" w:rsidRDefault="0003239A" w:rsidP="00E833C2">
      <w:pPr>
        <w:pStyle w:val="BodyText"/>
        <w:kinsoku w:val="0"/>
        <w:overflowPunct w:val="0"/>
        <w:spacing w:before="1"/>
        <w:ind w:left="479" w:right="80"/>
        <w:rPr>
          <w:b/>
          <w:bCs/>
        </w:rPr>
      </w:pPr>
      <w:r w:rsidRPr="00E833C2">
        <w:rPr>
          <w:b/>
          <w:bCs/>
        </w:rPr>
        <w:t>At times our response to life is less than serene. At times we contribute to the conflict within our families and relationships. At times our actions or attitudes do not provide a safe place for others to grow. At times, Lord God, our hearts do not glorify you.</w:t>
      </w:r>
    </w:p>
    <w:p w14:paraId="4410AE18" w14:textId="77777777" w:rsidR="0003239A" w:rsidRPr="00E833C2" w:rsidRDefault="0003239A" w:rsidP="00E833C2">
      <w:pPr>
        <w:pStyle w:val="BodyText"/>
        <w:kinsoku w:val="0"/>
        <w:overflowPunct w:val="0"/>
        <w:spacing w:before="189"/>
        <w:ind w:left="99" w:right="100"/>
        <w:jc w:val="center"/>
        <w:rPr>
          <w:i/>
          <w:iCs/>
        </w:rPr>
      </w:pPr>
      <w:r w:rsidRPr="00E833C2">
        <w:rPr>
          <w:i/>
          <w:iCs/>
        </w:rPr>
        <w:t>Reflect on the recent past. What, in your life, do you celebrate?</w:t>
      </w:r>
    </w:p>
    <w:p w14:paraId="4EF3AC27" w14:textId="77777777" w:rsidR="0003239A" w:rsidRPr="00E833C2" w:rsidRDefault="0003239A" w:rsidP="00E833C2">
      <w:pPr>
        <w:pStyle w:val="BodyText"/>
        <w:kinsoku w:val="0"/>
        <w:overflowPunct w:val="0"/>
        <w:ind w:left="99" w:right="102"/>
        <w:jc w:val="center"/>
        <w:rPr>
          <w:i/>
          <w:iCs/>
        </w:rPr>
      </w:pPr>
      <w:r w:rsidRPr="00E833C2">
        <w:rPr>
          <w:i/>
          <w:iCs/>
        </w:rPr>
        <w:t>For what are you thankful?</w:t>
      </w:r>
    </w:p>
    <w:p w14:paraId="75204169" w14:textId="77777777" w:rsidR="0003239A" w:rsidRPr="00E833C2" w:rsidRDefault="0003239A" w:rsidP="00E833C2">
      <w:pPr>
        <w:pStyle w:val="BodyText"/>
        <w:kinsoku w:val="0"/>
        <w:overflowPunct w:val="0"/>
        <w:spacing w:before="168"/>
        <w:ind w:right="995"/>
        <w:jc w:val="right"/>
      </w:pPr>
      <w:r w:rsidRPr="00E833C2">
        <w:t>"And they shall stand every morning, thanking and praising the Lord."</w:t>
      </w:r>
    </w:p>
    <w:p w14:paraId="717A52E6" w14:textId="77777777" w:rsidR="0003239A" w:rsidRPr="00E833C2" w:rsidRDefault="0003239A" w:rsidP="00E833C2">
      <w:pPr>
        <w:pStyle w:val="BodyText"/>
        <w:kinsoku w:val="0"/>
        <w:overflowPunct w:val="0"/>
        <w:ind w:right="113"/>
        <w:jc w:val="right"/>
        <w:rPr>
          <w:sz w:val="16"/>
          <w:szCs w:val="16"/>
        </w:rPr>
      </w:pPr>
      <w:r w:rsidRPr="00E833C2">
        <w:rPr>
          <w:sz w:val="16"/>
          <w:szCs w:val="16"/>
        </w:rPr>
        <w:t>(1 Chronicles 23:20)</w:t>
      </w:r>
    </w:p>
    <w:p w14:paraId="7CCB4833" w14:textId="77777777" w:rsidR="0003239A" w:rsidRPr="00E833C2" w:rsidRDefault="0003239A" w:rsidP="00E833C2">
      <w:pPr>
        <w:pStyle w:val="BodyText"/>
        <w:kinsoku w:val="0"/>
        <w:overflowPunct w:val="0"/>
        <w:spacing w:before="2"/>
        <w:rPr>
          <w:sz w:val="14"/>
          <w:szCs w:val="14"/>
        </w:rPr>
      </w:pPr>
    </w:p>
    <w:p w14:paraId="1D9DB61B" w14:textId="77777777" w:rsidR="0003239A" w:rsidRPr="00E833C2" w:rsidRDefault="0003239A" w:rsidP="00E833C2">
      <w:pPr>
        <w:pStyle w:val="BodyText"/>
        <w:tabs>
          <w:tab w:val="left" w:pos="6427"/>
        </w:tabs>
        <w:kinsoku w:val="0"/>
        <w:overflowPunct w:val="0"/>
        <w:ind w:left="479" w:right="115"/>
        <w:rPr>
          <w:sz w:val="16"/>
          <w:szCs w:val="16"/>
        </w:rPr>
      </w:pPr>
      <w:r w:rsidRPr="00E833C2">
        <w:rPr>
          <w:b/>
          <w:bCs/>
        </w:rPr>
        <w:t xml:space="preserve">"To you, </w:t>
      </w:r>
      <w:r w:rsidR="00E833C2">
        <w:rPr>
          <w:b/>
          <w:bCs/>
        </w:rPr>
        <w:t>O</w:t>
      </w:r>
      <w:r w:rsidRPr="00E833C2">
        <w:rPr>
          <w:b/>
          <w:bCs/>
        </w:rPr>
        <w:t xml:space="preserve"> God, I give thanks and praise, for you have given me wisdom and power."</w:t>
      </w:r>
      <w:r w:rsidRPr="00E833C2">
        <w:tab/>
      </w:r>
      <w:r w:rsidRPr="00E833C2">
        <w:rPr>
          <w:sz w:val="16"/>
          <w:szCs w:val="16"/>
        </w:rPr>
        <w:t>(Daniel 2:23)</w:t>
      </w:r>
    </w:p>
    <w:p w14:paraId="465FDABD" w14:textId="77777777" w:rsidR="0003239A" w:rsidRPr="00E833C2" w:rsidRDefault="0003239A" w:rsidP="00E833C2">
      <w:pPr>
        <w:pStyle w:val="BodyText"/>
        <w:kinsoku w:val="0"/>
        <w:overflowPunct w:val="0"/>
        <w:spacing w:before="183"/>
        <w:ind w:left="119" w:firstLine="360"/>
        <w:rPr>
          <w:i/>
          <w:iCs/>
        </w:rPr>
      </w:pPr>
      <w:r w:rsidRPr="00E833C2">
        <w:rPr>
          <w:i/>
          <w:iCs/>
        </w:rPr>
        <w:t>Reflect on the recent past. Where have you witnessed God's presence in your life?</w:t>
      </w:r>
    </w:p>
    <w:p w14:paraId="66574F96" w14:textId="77777777" w:rsidR="0003239A" w:rsidRPr="00E833C2" w:rsidRDefault="0003239A" w:rsidP="00E833C2">
      <w:pPr>
        <w:pStyle w:val="BodyText"/>
        <w:tabs>
          <w:tab w:val="left" w:pos="6208"/>
        </w:tabs>
        <w:kinsoku w:val="0"/>
        <w:overflowPunct w:val="0"/>
        <w:spacing w:before="227"/>
        <w:ind w:left="119" w:right="114"/>
        <w:rPr>
          <w:sz w:val="16"/>
          <w:szCs w:val="16"/>
        </w:rPr>
      </w:pPr>
      <w:r w:rsidRPr="00E833C2">
        <w:t>"Lord, where can I go from your Spirit? If I ascend to heaven or make my bed in Sheol, you are there."</w:t>
      </w:r>
      <w:r w:rsidRPr="00E833C2">
        <w:tab/>
      </w:r>
      <w:r w:rsidRPr="00E833C2">
        <w:rPr>
          <w:sz w:val="16"/>
          <w:szCs w:val="16"/>
        </w:rPr>
        <w:t>(Psalm 139: 7-8)</w:t>
      </w:r>
    </w:p>
    <w:p w14:paraId="3E951FE8" w14:textId="77777777" w:rsidR="0003239A" w:rsidRPr="00E833C2" w:rsidRDefault="0003239A" w:rsidP="00E833C2">
      <w:pPr>
        <w:pStyle w:val="BodyText"/>
        <w:kinsoku w:val="0"/>
        <w:overflowPunct w:val="0"/>
        <w:spacing w:before="183"/>
        <w:ind w:right="934"/>
        <w:jc w:val="right"/>
        <w:rPr>
          <w:b/>
          <w:bCs/>
        </w:rPr>
      </w:pPr>
      <w:r w:rsidRPr="00E833C2">
        <w:rPr>
          <w:b/>
          <w:bCs/>
        </w:rPr>
        <w:t>Jesus assures us, "I will be with you always to the end of the age."</w:t>
      </w:r>
    </w:p>
    <w:p w14:paraId="79F5EF21" w14:textId="77777777" w:rsidR="0003239A" w:rsidRPr="00E833C2" w:rsidRDefault="0003239A" w:rsidP="00E833C2">
      <w:pPr>
        <w:pStyle w:val="BodyText"/>
        <w:kinsoku w:val="0"/>
        <w:overflowPunct w:val="0"/>
        <w:ind w:right="115"/>
        <w:jc w:val="right"/>
        <w:rPr>
          <w:sz w:val="16"/>
          <w:szCs w:val="16"/>
        </w:rPr>
      </w:pPr>
      <w:r w:rsidRPr="00E833C2">
        <w:rPr>
          <w:sz w:val="16"/>
          <w:szCs w:val="16"/>
        </w:rPr>
        <w:t>(Matthew 28:20)</w:t>
      </w:r>
    </w:p>
    <w:p w14:paraId="6AE3BBBF" w14:textId="77777777" w:rsidR="0003239A" w:rsidRPr="00E833C2" w:rsidRDefault="0003239A" w:rsidP="00E833C2">
      <w:pPr>
        <w:pStyle w:val="BodyText"/>
        <w:kinsoku w:val="0"/>
        <w:overflowPunct w:val="0"/>
        <w:spacing w:before="176"/>
        <w:ind w:left="499"/>
        <w:rPr>
          <w:i/>
          <w:iCs/>
        </w:rPr>
      </w:pPr>
      <w:r w:rsidRPr="00E833C2">
        <w:rPr>
          <w:i/>
          <w:iCs/>
        </w:rPr>
        <w:t>Reflect on the recent past. What might you have done differently to glorify God?</w:t>
      </w:r>
    </w:p>
    <w:p w14:paraId="3DA68AD8" w14:textId="77777777" w:rsidR="0003239A" w:rsidRPr="00E833C2" w:rsidRDefault="0003239A" w:rsidP="00E833C2">
      <w:pPr>
        <w:pStyle w:val="BodyText"/>
        <w:tabs>
          <w:tab w:val="left" w:pos="6419"/>
        </w:tabs>
        <w:kinsoku w:val="0"/>
        <w:overflowPunct w:val="0"/>
        <w:spacing w:before="227"/>
        <w:ind w:left="119" w:right="117"/>
        <w:rPr>
          <w:sz w:val="16"/>
          <w:szCs w:val="16"/>
        </w:rPr>
      </w:pPr>
      <w:r w:rsidRPr="00E833C2">
        <w:t>"You, 0 Lord, are good and forgiving, abounding in steadfast love to all who call on you."</w:t>
      </w:r>
      <w:r w:rsidRPr="00E833C2">
        <w:tab/>
      </w:r>
      <w:r w:rsidRPr="00E833C2">
        <w:rPr>
          <w:sz w:val="16"/>
          <w:szCs w:val="16"/>
        </w:rPr>
        <w:t>(Psalm 86: 5)</w:t>
      </w:r>
    </w:p>
    <w:p w14:paraId="39294F12" w14:textId="77777777" w:rsidR="0003239A" w:rsidRPr="00E833C2" w:rsidRDefault="0003239A" w:rsidP="00E833C2">
      <w:pPr>
        <w:pStyle w:val="BodyText"/>
        <w:kinsoku w:val="0"/>
        <w:overflowPunct w:val="0"/>
        <w:spacing w:before="3"/>
        <w:rPr>
          <w:sz w:val="15"/>
          <w:szCs w:val="15"/>
        </w:rPr>
      </w:pPr>
    </w:p>
    <w:p w14:paraId="00CB2DC6" w14:textId="77777777" w:rsidR="0003239A" w:rsidRPr="00E833C2" w:rsidRDefault="0003239A" w:rsidP="00E833C2">
      <w:pPr>
        <w:pStyle w:val="BodyText"/>
        <w:tabs>
          <w:tab w:val="left" w:pos="6328"/>
        </w:tabs>
        <w:kinsoku w:val="0"/>
        <w:overflowPunct w:val="0"/>
        <w:ind w:left="479" w:right="114"/>
        <w:rPr>
          <w:sz w:val="16"/>
          <w:szCs w:val="16"/>
        </w:rPr>
      </w:pPr>
      <w:r w:rsidRPr="00E833C2">
        <w:rPr>
          <w:b/>
          <w:bCs/>
        </w:rPr>
        <w:t xml:space="preserve">"Give ear, </w:t>
      </w:r>
      <w:r w:rsidR="00E833C2" w:rsidRPr="00E833C2">
        <w:rPr>
          <w:b/>
          <w:bCs/>
        </w:rPr>
        <w:t>O</w:t>
      </w:r>
      <w:r w:rsidRPr="00E833C2">
        <w:rPr>
          <w:b/>
          <w:bCs/>
        </w:rPr>
        <w:t xml:space="preserve"> Lord, to my prayer; listen to my cry of supplication. In the day of my trouble I call on you, for you will answer me."</w:t>
      </w:r>
      <w:r w:rsidRPr="00E833C2">
        <w:tab/>
      </w:r>
      <w:r w:rsidRPr="00E833C2">
        <w:rPr>
          <w:sz w:val="16"/>
          <w:szCs w:val="16"/>
        </w:rPr>
        <w:t>(Psalm 86:6-7)</w:t>
      </w:r>
    </w:p>
    <w:p w14:paraId="0DA7BC4E" w14:textId="77777777" w:rsidR="0003239A" w:rsidRPr="00E833C2" w:rsidRDefault="0003239A" w:rsidP="00E833C2">
      <w:pPr>
        <w:pStyle w:val="BodyText"/>
        <w:kinsoku w:val="0"/>
        <w:overflowPunct w:val="0"/>
        <w:spacing w:before="2"/>
        <w:rPr>
          <w:sz w:val="15"/>
          <w:szCs w:val="15"/>
        </w:rPr>
      </w:pPr>
    </w:p>
    <w:p w14:paraId="76EFB8BA" w14:textId="77777777" w:rsidR="0003239A" w:rsidRPr="00E833C2" w:rsidRDefault="0003239A" w:rsidP="00E833C2">
      <w:pPr>
        <w:pStyle w:val="BodyText"/>
        <w:kinsoku w:val="0"/>
        <w:overflowPunct w:val="0"/>
        <w:ind w:left="119" w:right="201"/>
      </w:pPr>
      <w:r w:rsidRPr="00E833C2">
        <w:t>God of peace, we seek your peace in our hearts and in our world. With grateful hearts we give thanks to you. Fill us with your Spirit. Renew our lives with your purpose. 0pen our hearts to your will.</w:t>
      </w:r>
    </w:p>
    <w:p w14:paraId="658EAC58" w14:textId="77777777" w:rsidR="0003239A" w:rsidRPr="00E833C2" w:rsidRDefault="0003239A" w:rsidP="00E833C2">
      <w:pPr>
        <w:pStyle w:val="BodyText"/>
        <w:kinsoku w:val="0"/>
        <w:overflowPunct w:val="0"/>
        <w:ind w:left="119" w:right="201"/>
        <w:sectPr w:rsidR="0003239A" w:rsidRPr="00E833C2">
          <w:footerReference w:type="default" r:id="rId6"/>
          <w:pgSz w:w="8640" w:h="12960"/>
          <w:pgMar w:top="620" w:right="600" w:bottom="500" w:left="600" w:header="0" w:footer="313" w:gutter="0"/>
          <w:pgNumType w:start="8"/>
          <w:cols w:space="720"/>
          <w:noEndnote/>
        </w:sectPr>
      </w:pPr>
    </w:p>
    <w:p w14:paraId="2D769C70" w14:textId="77777777" w:rsidR="0003239A" w:rsidRPr="00E833C2" w:rsidRDefault="0003239A" w:rsidP="00E833C2">
      <w:pPr>
        <w:pStyle w:val="BodyText"/>
        <w:tabs>
          <w:tab w:val="left" w:pos="6247"/>
        </w:tabs>
        <w:kinsoku w:val="0"/>
        <w:overflowPunct w:val="0"/>
        <w:spacing w:before="116"/>
        <w:ind w:left="479" w:right="114"/>
        <w:rPr>
          <w:sz w:val="16"/>
          <w:szCs w:val="16"/>
        </w:rPr>
      </w:pPr>
      <w:r w:rsidRPr="00E833C2">
        <w:rPr>
          <w:b/>
          <w:bCs/>
        </w:rPr>
        <w:lastRenderedPageBreak/>
        <w:t>"Bless the Lord, O my soul, and do not forget all his benefits - who forgives all your iniquity, who heals all your diseases, who redeems your life from the Pit, who crowns you with steadfast love and mercy, who satisfies you with good as long as you live so that your youth is renewed like the eagle's." Amen.</w:t>
      </w:r>
      <w:r w:rsidRPr="00E833C2">
        <w:tab/>
      </w:r>
      <w:r w:rsidRPr="00E833C2">
        <w:rPr>
          <w:sz w:val="16"/>
          <w:szCs w:val="16"/>
        </w:rPr>
        <w:t>(Psalm 103 2-5)</w:t>
      </w:r>
    </w:p>
    <w:p w14:paraId="3A5C40D1" w14:textId="77777777" w:rsidR="0003239A" w:rsidRPr="00E833C2" w:rsidRDefault="0003239A" w:rsidP="00E833C2">
      <w:pPr>
        <w:pStyle w:val="BodyText"/>
        <w:kinsoku w:val="0"/>
        <w:overflowPunct w:val="0"/>
        <w:rPr>
          <w:sz w:val="26"/>
          <w:szCs w:val="26"/>
        </w:rPr>
      </w:pPr>
    </w:p>
    <w:p w14:paraId="002F5A63" w14:textId="77777777" w:rsidR="0003239A" w:rsidRPr="00E833C2" w:rsidRDefault="0003239A" w:rsidP="00E833C2">
      <w:pPr>
        <w:pStyle w:val="BodyText"/>
        <w:kinsoku w:val="0"/>
        <w:overflowPunct w:val="0"/>
        <w:rPr>
          <w:sz w:val="26"/>
          <w:szCs w:val="26"/>
        </w:rPr>
      </w:pPr>
    </w:p>
    <w:p w14:paraId="33AB2DE1" w14:textId="77777777" w:rsidR="0003239A" w:rsidRPr="00E833C2" w:rsidRDefault="0003239A" w:rsidP="00E833C2">
      <w:pPr>
        <w:pStyle w:val="BodyText"/>
        <w:kinsoku w:val="0"/>
        <w:overflowPunct w:val="0"/>
        <w:spacing w:before="1"/>
        <w:rPr>
          <w:sz w:val="30"/>
          <w:szCs w:val="30"/>
        </w:rPr>
      </w:pPr>
    </w:p>
    <w:p w14:paraId="490BE722" w14:textId="77777777" w:rsidR="0003239A" w:rsidRPr="00E833C2" w:rsidRDefault="0003239A" w:rsidP="00E833C2">
      <w:pPr>
        <w:pStyle w:val="BodyText"/>
        <w:kinsoku w:val="0"/>
        <w:overflowPunct w:val="0"/>
        <w:spacing w:before="1"/>
        <w:ind w:left="99" w:right="99"/>
        <w:jc w:val="center"/>
        <w:rPr>
          <w:sz w:val="28"/>
          <w:szCs w:val="28"/>
        </w:rPr>
      </w:pPr>
      <w:r w:rsidRPr="00E833C2">
        <w:rPr>
          <w:sz w:val="28"/>
          <w:szCs w:val="28"/>
        </w:rPr>
        <w:t>R</w:t>
      </w:r>
      <w:r w:rsidRPr="00E833C2">
        <w:rPr>
          <w:sz w:val="22"/>
          <w:szCs w:val="22"/>
        </w:rPr>
        <w:t xml:space="preserve">EFLECTIONS ON </w:t>
      </w:r>
      <w:r w:rsidRPr="00E833C2">
        <w:rPr>
          <w:sz w:val="28"/>
          <w:szCs w:val="28"/>
        </w:rPr>
        <w:t>P</w:t>
      </w:r>
      <w:r w:rsidRPr="00E833C2">
        <w:rPr>
          <w:sz w:val="22"/>
          <w:szCs w:val="22"/>
        </w:rPr>
        <w:t xml:space="preserve">SALM </w:t>
      </w:r>
      <w:r w:rsidRPr="00E833C2">
        <w:rPr>
          <w:sz w:val="28"/>
          <w:szCs w:val="28"/>
        </w:rPr>
        <w:t>121</w:t>
      </w:r>
    </w:p>
    <w:p w14:paraId="68AED5C5" w14:textId="77777777" w:rsidR="0003239A" w:rsidRPr="00E833C2" w:rsidRDefault="0003239A" w:rsidP="00E833C2">
      <w:pPr>
        <w:pStyle w:val="BodyText"/>
        <w:kinsoku w:val="0"/>
        <w:overflowPunct w:val="0"/>
        <w:spacing w:before="146"/>
        <w:ind w:left="99" w:right="1906"/>
        <w:jc w:val="center"/>
      </w:pPr>
      <w:r w:rsidRPr="00E833C2">
        <w:t>I lift up my eyes to the hills - from where will my help come?</w:t>
      </w:r>
    </w:p>
    <w:p w14:paraId="164BDF47" w14:textId="77777777" w:rsidR="0003239A" w:rsidRPr="00E833C2" w:rsidRDefault="0003239A" w:rsidP="00E833C2">
      <w:pPr>
        <w:pStyle w:val="BodyText"/>
        <w:kinsoku w:val="0"/>
        <w:overflowPunct w:val="0"/>
        <w:spacing w:before="160"/>
        <w:ind w:left="99" w:right="1148"/>
        <w:jc w:val="center"/>
        <w:rPr>
          <w:b/>
          <w:bCs/>
        </w:rPr>
      </w:pPr>
      <w:r w:rsidRPr="00E833C2">
        <w:rPr>
          <w:b/>
          <w:bCs/>
        </w:rPr>
        <w:t>My help comes from the Lord, who made heaven and earth.</w:t>
      </w:r>
    </w:p>
    <w:p w14:paraId="77C1722B" w14:textId="77777777" w:rsidR="0003239A" w:rsidRPr="00E833C2" w:rsidRDefault="0003239A" w:rsidP="00E833C2">
      <w:pPr>
        <w:pStyle w:val="BodyText"/>
        <w:kinsoku w:val="0"/>
        <w:overflowPunct w:val="0"/>
        <w:spacing w:before="164"/>
        <w:ind w:left="99" w:right="99"/>
        <w:jc w:val="center"/>
        <w:rPr>
          <w:i/>
          <w:iCs/>
        </w:rPr>
      </w:pPr>
      <w:r w:rsidRPr="00E833C2">
        <w:rPr>
          <w:i/>
          <w:iCs/>
        </w:rPr>
        <w:t>Silent reflection: How ready and willing am I to rely on the Lord's help?</w:t>
      </w:r>
    </w:p>
    <w:p w14:paraId="5345D17C" w14:textId="77777777" w:rsidR="0003239A" w:rsidRPr="00E833C2" w:rsidRDefault="0003239A" w:rsidP="00E833C2">
      <w:pPr>
        <w:pStyle w:val="BodyText"/>
        <w:kinsoku w:val="0"/>
        <w:overflowPunct w:val="0"/>
        <w:ind w:left="99" w:right="99"/>
        <w:jc w:val="center"/>
        <w:rPr>
          <w:i/>
          <w:iCs/>
        </w:rPr>
      </w:pPr>
      <w:r w:rsidRPr="00E833C2">
        <w:rPr>
          <w:i/>
          <w:iCs/>
        </w:rPr>
        <w:t>Where, in my life, might I rely more on God?</w:t>
      </w:r>
    </w:p>
    <w:p w14:paraId="3882513F" w14:textId="77777777" w:rsidR="0003239A" w:rsidRPr="00E833C2" w:rsidRDefault="0003239A" w:rsidP="00E833C2">
      <w:pPr>
        <w:pStyle w:val="BodyText"/>
        <w:kinsoku w:val="0"/>
        <w:overflowPunct w:val="0"/>
        <w:spacing w:before="168"/>
        <w:ind w:left="119"/>
      </w:pPr>
      <w:r w:rsidRPr="00E833C2">
        <w:t>He will not let your foot be moved; he who keeps you will not slumber.</w:t>
      </w:r>
    </w:p>
    <w:p w14:paraId="7A73B77F" w14:textId="77777777" w:rsidR="0003239A" w:rsidRPr="00E833C2" w:rsidRDefault="0003239A" w:rsidP="00E833C2">
      <w:pPr>
        <w:pStyle w:val="BodyText"/>
        <w:kinsoku w:val="0"/>
        <w:overflowPunct w:val="0"/>
        <w:spacing w:before="161"/>
        <w:ind w:left="480"/>
        <w:rPr>
          <w:b/>
          <w:bCs/>
        </w:rPr>
      </w:pPr>
      <w:r w:rsidRPr="00E833C2">
        <w:rPr>
          <w:b/>
          <w:bCs/>
        </w:rPr>
        <w:t>He who keeps Israel will neither slumber nor sleep.</w:t>
      </w:r>
    </w:p>
    <w:p w14:paraId="44538CA1" w14:textId="77777777" w:rsidR="0003239A" w:rsidRPr="00E833C2" w:rsidRDefault="0003239A" w:rsidP="00E833C2">
      <w:pPr>
        <w:pStyle w:val="BodyText"/>
        <w:kinsoku w:val="0"/>
        <w:overflowPunct w:val="0"/>
        <w:spacing w:before="164"/>
        <w:ind w:left="806"/>
        <w:rPr>
          <w:i/>
          <w:iCs/>
        </w:rPr>
      </w:pPr>
      <w:r w:rsidRPr="00E833C2">
        <w:rPr>
          <w:i/>
          <w:iCs/>
        </w:rPr>
        <w:t>Silent reflection: How have I experienced God's attentiveness in my life?</w:t>
      </w:r>
    </w:p>
    <w:p w14:paraId="5446E251" w14:textId="77777777" w:rsidR="0003239A" w:rsidRPr="00E833C2" w:rsidRDefault="0003239A" w:rsidP="00E833C2">
      <w:pPr>
        <w:pStyle w:val="BodyText"/>
        <w:kinsoku w:val="0"/>
        <w:overflowPunct w:val="0"/>
        <w:spacing w:before="168"/>
        <w:ind w:left="99" w:right="1360"/>
        <w:jc w:val="center"/>
      </w:pPr>
      <w:r w:rsidRPr="00E833C2">
        <w:t>The Lord is your keeper; the Lord is your shade at your right hand.</w:t>
      </w:r>
    </w:p>
    <w:p w14:paraId="3E65117F" w14:textId="77777777" w:rsidR="0003239A" w:rsidRPr="00E833C2" w:rsidRDefault="0003239A" w:rsidP="00E833C2">
      <w:pPr>
        <w:pStyle w:val="BodyText"/>
        <w:kinsoku w:val="0"/>
        <w:overflowPunct w:val="0"/>
        <w:spacing w:before="160"/>
        <w:ind w:left="99" w:right="1165"/>
        <w:jc w:val="center"/>
        <w:rPr>
          <w:b/>
          <w:bCs/>
        </w:rPr>
      </w:pPr>
      <w:r w:rsidRPr="00E833C2">
        <w:rPr>
          <w:b/>
          <w:bCs/>
        </w:rPr>
        <w:t>The sun shall not strike you by day, nor the moon by night.</w:t>
      </w:r>
    </w:p>
    <w:p w14:paraId="465D0755" w14:textId="77777777" w:rsidR="0003239A" w:rsidRPr="00E833C2" w:rsidRDefault="0003239A" w:rsidP="00E833C2">
      <w:pPr>
        <w:pStyle w:val="BodyText"/>
        <w:kinsoku w:val="0"/>
        <w:overflowPunct w:val="0"/>
        <w:spacing w:before="164"/>
        <w:ind w:left="99" w:right="100"/>
        <w:jc w:val="center"/>
        <w:rPr>
          <w:i/>
          <w:iCs/>
        </w:rPr>
      </w:pPr>
      <w:r w:rsidRPr="00E833C2">
        <w:rPr>
          <w:i/>
          <w:iCs/>
        </w:rPr>
        <w:t>Silent reflection: In what way am I feeling the heat of daily living?</w:t>
      </w:r>
    </w:p>
    <w:p w14:paraId="79EF2BAE" w14:textId="77777777" w:rsidR="0003239A" w:rsidRPr="00E833C2" w:rsidRDefault="0003239A" w:rsidP="00E833C2">
      <w:pPr>
        <w:pStyle w:val="BodyText"/>
        <w:kinsoku w:val="0"/>
        <w:overflowPunct w:val="0"/>
        <w:ind w:left="99" w:right="100"/>
        <w:jc w:val="center"/>
        <w:rPr>
          <w:i/>
          <w:iCs/>
        </w:rPr>
      </w:pPr>
      <w:r w:rsidRPr="00E833C2">
        <w:rPr>
          <w:i/>
          <w:iCs/>
        </w:rPr>
        <w:t>What do I need to say to God about this?</w:t>
      </w:r>
    </w:p>
    <w:p w14:paraId="676BB050" w14:textId="77777777" w:rsidR="0003239A" w:rsidRPr="00E833C2" w:rsidRDefault="0003239A" w:rsidP="00E833C2">
      <w:pPr>
        <w:pStyle w:val="BodyText"/>
        <w:kinsoku w:val="0"/>
        <w:overflowPunct w:val="0"/>
        <w:spacing w:before="168"/>
        <w:ind w:left="120"/>
      </w:pPr>
      <w:r w:rsidRPr="00E833C2">
        <w:t>The Lord will keep you from all evil; he will keep your life.</w:t>
      </w:r>
    </w:p>
    <w:p w14:paraId="2957E1E1" w14:textId="77777777" w:rsidR="0003239A" w:rsidRPr="00E833C2" w:rsidRDefault="0003239A" w:rsidP="00E833C2">
      <w:pPr>
        <w:pStyle w:val="BodyText"/>
        <w:kinsoku w:val="0"/>
        <w:overflowPunct w:val="0"/>
        <w:spacing w:before="227"/>
        <w:ind w:left="480" w:right="217"/>
        <w:rPr>
          <w:b/>
          <w:bCs/>
        </w:rPr>
      </w:pPr>
      <w:r w:rsidRPr="00E833C2">
        <w:rPr>
          <w:b/>
          <w:bCs/>
        </w:rPr>
        <w:t>The Lord will keep your going out and your coming in from this time on and forevermore.</w:t>
      </w:r>
    </w:p>
    <w:p w14:paraId="2B812F09" w14:textId="77777777" w:rsidR="0003239A" w:rsidRPr="00E833C2" w:rsidRDefault="0003239A" w:rsidP="00E833C2">
      <w:pPr>
        <w:pStyle w:val="BodyText"/>
        <w:kinsoku w:val="0"/>
        <w:overflowPunct w:val="0"/>
        <w:spacing w:before="192"/>
        <w:ind w:left="99" w:right="102"/>
        <w:jc w:val="center"/>
        <w:rPr>
          <w:i/>
          <w:iCs/>
        </w:rPr>
      </w:pPr>
      <w:r w:rsidRPr="00E833C2">
        <w:rPr>
          <w:i/>
          <w:iCs/>
        </w:rPr>
        <w:t>Silent reflection: What tempts me to live in ways that are not consistent with God?</w:t>
      </w:r>
    </w:p>
    <w:p w14:paraId="15F62BE3" w14:textId="77777777" w:rsidR="0003239A" w:rsidRPr="00E833C2" w:rsidRDefault="0003239A" w:rsidP="00E833C2">
      <w:pPr>
        <w:pStyle w:val="BodyText"/>
        <w:kinsoku w:val="0"/>
        <w:overflowPunct w:val="0"/>
        <w:ind w:left="99" w:right="97"/>
        <w:jc w:val="center"/>
        <w:rPr>
          <w:i/>
          <w:iCs/>
        </w:rPr>
      </w:pPr>
      <w:r w:rsidRPr="00E833C2">
        <w:rPr>
          <w:i/>
          <w:iCs/>
        </w:rPr>
        <w:t>What do I have to say to God about this? How does God respond?</w:t>
      </w:r>
    </w:p>
    <w:p w14:paraId="1FFE5F1C" w14:textId="77777777" w:rsidR="0003239A" w:rsidRPr="00E833C2" w:rsidRDefault="0003239A" w:rsidP="00E833C2">
      <w:pPr>
        <w:pStyle w:val="BodyText"/>
        <w:kinsoku w:val="0"/>
        <w:overflowPunct w:val="0"/>
        <w:ind w:left="99" w:right="97"/>
        <w:jc w:val="center"/>
        <w:rPr>
          <w:i/>
          <w:iCs/>
        </w:rPr>
        <w:sectPr w:rsidR="0003239A" w:rsidRPr="00E833C2">
          <w:pgSz w:w="8640" w:h="12960"/>
          <w:pgMar w:top="620" w:right="600" w:bottom="500" w:left="600" w:header="0" w:footer="313" w:gutter="0"/>
          <w:cols w:space="720"/>
          <w:noEndnote/>
        </w:sectPr>
      </w:pPr>
    </w:p>
    <w:p w14:paraId="7C937F1F" w14:textId="77777777" w:rsidR="0003239A" w:rsidRPr="00E833C2" w:rsidRDefault="0003239A" w:rsidP="00E833C2">
      <w:pPr>
        <w:pStyle w:val="BodyText"/>
        <w:kinsoku w:val="0"/>
        <w:overflowPunct w:val="0"/>
        <w:spacing w:before="13"/>
        <w:rPr>
          <w:i/>
          <w:iCs/>
          <w:sz w:val="22"/>
          <w:szCs w:val="22"/>
        </w:rPr>
      </w:pPr>
    </w:p>
    <w:p w14:paraId="4180D32E" w14:textId="77777777" w:rsidR="0003239A" w:rsidRPr="00E833C2" w:rsidRDefault="0003239A" w:rsidP="00E833C2">
      <w:pPr>
        <w:pStyle w:val="BodyText"/>
        <w:kinsoku w:val="0"/>
        <w:overflowPunct w:val="0"/>
        <w:ind w:left="119"/>
      </w:pPr>
      <w:r w:rsidRPr="00E833C2">
        <w:t>We humbly gather in this place</w:t>
      </w:r>
    </w:p>
    <w:p w14:paraId="06325C90" w14:textId="77777777" w:rsidR="0003239A" w:rsidRPr="00E833C2" w:rsidRDefault="0003239A" w:rsidP="00E833C2">
      <w:pPr>
        <w:pStyle w:val="BodyText"/>
        <w:kinsoku w:val="0"/>
        <w:overflowPunct w:val="0"/>
        <w:spacing w:before="17"/>
        <w:ind w:left="119" w:right="-15"/>
      </w:pPr>
      <w:r w:rsidRPr="00E833C2">
        <w:t xml:space="preserve">to praise you, Lord, and seek your grace, and, Holy Spirit, we now pray </w:t>
      </w:r>
    </w:p>
    <w:p w14:paraId="5515B36A" w14:textId="77777777" w:rsidR="0003239A" w:rsidRPr="00E833C2" w:rsidRDefault="0003239A" w:rsidP="00E833C2">
      <w:pPr>
        <w:pStyle w:val="BodyText"/>
        <w:kinsoku w:val="0"/>
        <w:overflowPunct w:val="0"/>
        <w:ind w:left="119"/>
      </w:pPr>
      <w:r w:rsidRPr="00E833C2">
        <w:t>come, work among us every day.</w:t>
      </w:r>
    </w:p>
    <w:p w14:paraId="3C90BEB4" w14:textId="77777777" w:rsidR="0003239A" w:rsidRPr="00E833C2" w:rsidRDefault="0003239A" w:rsidP="00E833C2">
      <w:pPr>
        <w:pStyle w:val="BodyText"/>
        <w:kinsoku w:val="0"/>
        <w:overflowPunct w:val="0"/>
        <w:spacing w:before="174"/>
        <w:ind w:left="1262"/>
        <w:rPr>
          <w:sz w:val="16"/>
          <w:szCs w:val="16"/>
        </w:rPr>
      </w:pPr>
      <w:r w:rsidRPr="00E833C2">
        <w:rPr>
          <w:rFonts w:cs="Times New Roman"/>
          <w:sz w:val="24"/>
          <w:szCs w:val="24"/>
        </w:rPr>
        <w:br w:type="column"/>
      </w:r>
      <w:r w:rsidRPr="00E833C2">
        <w:rPr>
          <w:sz w:val="16"/>
          <w:szCs w:val="16"/>
        </w:rPr>
        <w:t>TALLIS CANON (22 T, hymn 64)</w:t>
      </w:r>
    </w:p>
    <w:p w14:paraId="17F0C706" w14:textId="77777777" w:rsidR="0003239A" w:rsidRPr="00E833C2" w:rsidRDefault="0003239A" w:rsidP="00E833C2">
      <w:pPr>
        <w:pStyle w:val="BodyText"/>
        <w:kinsoku w:val="0"/>
        <w:overflowPunct w:val="0"/>
        <w:ind w:left="119"/>
      </w:pPr>
      <w:r w:rsidRPr="00E833C2">
        <w:t>As we go forth to do your will,</w:t>
      </w:r>
    </w:p>
    <w:p w14:paraId="0B0FFD89" w14:textId="77777777" w:rsidR="0003239A" w:rsidRPr="00E833C2" w:rsidRDefault="0003239A" w:rsidP="00E833C2">
      <w:pPr>
        <w:pStyle w:val="BodyText"/>
        <w:kinsoku w:val="0"/>
        <w:overflowPunct w:val="0"/>
        <w:spacing w:before="16"/>
        <w:ind w:left="119" w:right="340"/>
      </w:pPr>
      <w:r w:rsidRPr="00E833C2">
        <w:t>Lord, guide us and your word fulfill, and show us how to work and be your blest disciples, wholly free.</w:t>
      </w:r>
    </w:p>
    <w:p w14:paraId="7F7E27C3" w14:textId="77777777" w:rsidR="0003239A" w:rsidRPr="00E833C2" w:rsidRDefault="0003239A" w:rsidP="00E833C2">
      <w:pPr>
        <w:pStyle w:val="BodyText"/>
        <w:kinsoku w:val="0"/>
        <w:overflowPunct w:val="0"/>
        <w:ind w:left="2438"/>
        <w:rPr>
          <w:sz w:val="12"/>
          <w:szCs w:val="12"/>
        </w:rPr>
      </w:pPr>
      <w:r w:rsidRPr="00E833C2">
        <w:rPr>
          <w:sz w:val="12"/>
          <w:szCs w:val="12"/>
        </w:rPr>
        <w:t>© 2006 by John Craver</w:t>
      </w:r>
    </w:p>
    <w:p w14:paraId="25C8707B" w14:textId="77777777" w:rsidR="0003239A" w:rsidRDefault="0003239A">
      <w:pPr>
        <w:pStyle w:val="BodyText"/>
        <w:kinsoku w:val="0"/>
        <w:overflowPunct w:val="0"/>
        <w:spacing w:line="161" w:lineRule="exact"/>
        <w:ind w:left="2438"/>
        <w:rPr>
          <w:sz w:val="12"/>
          <w:szCs w:val="12"/>
        </w:rPr>
        <w:sectPr w:rsidR="0003239A">
          <w:type w:val="continuous"/>
          <w:pgSz w:w="8640" w:h="12960"/>
          <w:pgMar w:top="620" w:right="600" w:bottom="500" w:left="600" w:header="720" w:footer="720" w:gutter="0"/>
          <w:cols w:num="2" w:space="720" w:equalWidth="0">
            <w:col w:w="3517" w:space="175"/>
            <w:col w:w="3748"/>
          </w:cols>
          <w:noEndnote/>
        </w:sectPr>
      </w:pPr>
    </w:p>
    <w:p w14:paraId="158FF647" w14:textId="77777777" w:rsidR="0003239A" w:rsidRDefault="0003239A">
      <w:pPr>
        <w:pStyle w:val="BodyText"/>
        <w:kinsoku w:val="0"/>
        <w:overflowPunct w:val="0"/>
      </w:pPr>
    </w:p>
    <w:p w14:paraId="4EE7C23B" w14:textId="77777777" w:rsidR="0003239A" w:rsidRDefault="0003239A">
      <w:pPr>
        <w:pStyle w:val="BodyText"/>
        <w:kinsoku w:val="0"/>
        <w:overflowPunct w:val="0"/>
      </w:pPr>
    </w:p>
    <w:p w14:paraId="2C13335E" w14:textId="77777777" w:rsidR="0003239A" w:rsidRDefault="0003239A">
      <w:pPr>
        <w:pStyle w:val="BodyText"/>
        <w:kinsoku w:val="0"/>
        <w:overflowPunct w:val="0"/>
      </w:pPr>
    </w:p>
    <w:p w14:paraId="77A66022" w14:textId="77777777" w:rsidR="0003239A" w:rsidRDefault="0003239A">
      <w:pPr>
        <w:pStyle w:val="BodyText"/>
        <w:kinsoku w:val="0"/>
        <w:overflowPunct w:val="0"/>
        <w:spacing w:before="16"/>
        <w:rPr>
          <w:sz w:val="22"/>
          <w:szCs w:val="22"/>
        </w:rPr>
      </w:pPr>
    </w:p>
    <w:p w14:paraId="44C2E107" w14:textId="77777777" w:rsidR="0003239A" w:rsidRDefault="0003239A">
      <w:pPr>
        <w:pStyle w:val="BodyText"/>
        <w:kinsoku w:val="0"/>
        <w:overflowPunct w:val="0"/>
        <w:spacing w:before="54"/>
        <w:ind w:left="120"/>
        <w:rPr>
          <w:rFonts w:ascii="Myriad Pro" w:hAnsi="Myriad Pro" w:cs="Myriad Pro"/>
          <w:b/>
          <w:bCs/>
          <w:color w:val="231F20"/>
          <w:w w:val="85"/>
        </w:rPr>
      </w:pPr>
      <w:r>
        <w:rPr>
          <w:rFonts w:ascii="Myriad Pro" w:hAnsi="Myriad Pro" w:cs="Myriad Pro"/>
          <w:b/>
          <w:bCs/>
          <w:color w:val="231F20"/>
          <w:w w:val="85"/>
        </w:rPr>
        <w:t>Sing to the Lord a New Song: A New Moravian Songbook</w:t>
      </w:r>
    </w:p>
    <w:p w14:paraId="033F99F2" w14:textId="77777777" w:rsidR="0003239A" w:rsidRDefault="0003239A">
      <w:pPr>
        <w:pStyle w:val="BodyText"/>
        <w:kinsoku w:val="0"/>
        <w:overflowPunct w:val="0"/>
        <w:spacing w:before="2"/>
        <w:rPr>
          <w:rFonts w:ascii="Myriad Pro" w:hAnsi="Myriad Pro" w:cs="Myriad Pro"/>
          <w:b/>
          <w:bCs/>
          <w:sz w:val="16"/>
          <w:szCs w:val="16"/>
        </w:rPr>
      </w:pPr>
    </w:p>
    <w:p w14:paraId="3A018892" w14:textId="77777777" w:rsidR="0003239A" w:rsidRDefault="0003239A">
      <w:pPr>
        <w:pStyle w:val="BodyText"/>
        <w:kinsoku w:val="0"/>
        <w:overflowPunct w:val="0"/>
        <w:spacing w:line="208" w:lineRule="auto"/>
        <w:ind w:left="120" w:right="1338"/>
        <w:rPr>
          <w:rFonts w:ascii="Myriad Pro Cond" w:hAnsi="Myriad Pro Cond" w:cs="Myriad Pro Cond"/>
          <w:color w:val="231F20"/>
          <w:spacing w:val="-3"/>
        </w:rPr>
      </w:pPr>
      <w:r>
        <w:rPr>
          <w:rFonts w:ascii="Myriad Pro Cond" w:hAnsi="Myriad Pro Cond" w:cs="Myriad Pro Cond"/>
          <w:color w:val="231F20"/>
        </w:rPr>
        <w:t xml:space="preserve">Collection ©2013 by the </w:t>
      </w:r>
      <w:r>
        <w:rPr>
          <w:rFonts w:ascii="Myriad Pro Cond" w:hAnsi="Myriad Pro Cond" w:cs="Myriad Pro Cond"/>
          <w:color w:val="231F20"/>
          <w:spacing w:val="-3"/>
        </w:rPr>
        <w:t xml:space="preserve">Moravian </w:t>
      </w:r>
      <w:r>
        <w:rPr>
          <w:rFonts w:ascii="Myriad Pro Cond" w:hAnsi="Myriad Pro Cond" w:cs="Myriad Pro Cond"/>
          <w:color w:val="231F20"/>
        </w:rPr>
        <w:t xml:space="preserve">Music </w:t>
      </w:r>
      <w:r>
        <w:rPr>
          <w:rFonts w:ascii="Myriad Pro Cond" w:hAnsi="Myriad Pro Cond" w:cs="Myriad Pro Cond"/>
          <w:color w:val="231F20"/>
          <w:spacing w:val="-3"/>
        </w:rPr>
        <w:t xml:space="preserve">Foundation </w:t>
      </w:r>
      <w:r>
        <w:rPr>
          <w:rFonts w:ascii="Myriad Pro Cond" w:hAnsi="Myriad Pro Cond" w:cs="Myriad Pro Cond"/>
          <w:color w:val="231F20"/>
        </w:rPr>
        <w:t xml:space="preserve">and </w:t>
      </w:r>
      <w:r>
        <w:rPr>
          <w:rFonts w:ascii="Myriad Pro Cond" w:hAnsi="Myriad Pro Cond" w:cs="Myriad Pro Cond"/>
          <w:color w:val="231F20"/>
          <w:spacing w:val="-3"/>
        </w:rPr>
        <w:t xml:space="preserve">Interprovincial </w:t>
      </w:r>
      <w:r>
        <w:rPr>
          <w:rFonts w:ascii="Myriad Pro Cond" w:hAnsi="Myriad Pro Cond" w:cs="Myriad Pro Cond"/>
          <w:color w:val="231F20"/>
        </w:rPr>
        <w:t xml:space="preserve">Board of </w:t>
      </w:r>
      <w:r>
        <w:rPr>
          <w:rFonts w:ascii="Myriad Pro Cond" w:hAnsi="Myriad Pro Cond" w:cs="Myriad Pro Cond"/>
          <w:color w:val="231F20"/>
          <w:spacing w:val="-3"/>
        </w:rPr>
        <w:t xml:space="preserve">Communication </w:t>
      </w:r>
      <w:r>
        <w:rPr>
          <w:rFonts w:ascii="Myriad Pro Cond" w:hAnsi="Myriad Pro Cond" w:cs="Myriad Pro Cond"/>
          <w:color w:val="231F20"/>
          <w:spacing w:val="-8"/>
        </w:rPr>
        <w:t xml:space="preserve">of </w:t>
      </w:r>
      <w:r>
        <w:rPr>
          <w:rFonts w:ascii="Myriad Pro Cond" w:hAnsi="Myriad Pro Cond" w:cs="Myriad Pro Cond"/>
          <w:color w:val="231F20"/>
        </w:rPr>
        <w:t xml:space="preserve">the </w:t>
      </w:r>
      <w:r>
        <w:rPr>
          <w:rFonts w:ascii="Myriad Pro Cond" w:hAnsi="Myriad Pro Cond" w:cs="Myriad Pro Cond"/>
          <w:color w:val="231F20"/>
          <w:spacing w:val="-3"/>
        </w:rPr>
        <w:t xml:space="preserve">Moravian Church </w:t>
      </w:r>
      <w:r>
        <w:rPr>
          <w:rFonts w:ascii="Myriad Pro Cond" w:hAnsi="Myriad Pro Cond" w:cs="Myriad Pro Cond"/>
          <w:color w:val="231F20"/>
        </w:rPr>
        <w:t xml:space="preserve">in America. All rights </w:t>
      </w:r>
      <w:r>
        <w:rPr>
          <w:rFonts w:ascii="Myriad Pro Cond" w:hAnsi="Myriad Pro Cond" w:cs="Myriad Pro Cond"/>
          <w:color w:val="231F20"/>
          <w:spacing w:val="-3"/>
        </w:rPr>
        <w:t>reserved.</w:t>
      </w:r>
    </w:p>
    <w:p w14:paraId="67E11099" w14:textId="77777777" w:rsidR="0003239A" w:rsidRDefault="0003239A">
      <w:pPr>
        <w:pStyle w:val="BodyText"/>
        <w:kinsoku w:val="0"/>
        <w:overflowPunct w:val="0"/>
        <w:spacing w:before="2"/>
        <w:rPr>
          <w:rFonts w:ascii="Myriad Pro Cond" w:hAnsi="Myriad Pro Cond" w:cs="Myriad Pro Cond"/>
          <w:sz w:val="17"/>
          <w:szCs w:val="17"/>
        </w:rPr>
      </w:pPr>
    </w:p>
    <w:p w14:paraId="404699F8" w14:textId="77777777" w:rsidR="0003239A" w:rsidRDefault="0003239A">
      <w:pPr>
        <w:pStyle w:val="BodyText"/>
        <w:kinsoku w:val="0"/>
        <w:overflowPunct w:val="0"/>
        <w:spacing w:before="1" w:line="208" w:lineRule="auto"/>
        <w:ind w:left="120" w:right="1511"/>
        <w:rPr>
          <w:rFonts w:ascii="Myriad Pro Cond" w:hAnsi="Myriad Pro Cond" w:cs="Myriad Pro Cond"/>
          <w:color w:val="231F20"/>
          <w:spacing w:val="-4"/>
        </w:rPr>
      </w:pPr>
      <w:r>
        <w:rPr>
          <w:rFonts w:ascii="Myriad Pro Cond" w:hAnsi="Myriad Pro Cond" w:cs="Myriad Pro Cond"/>
          <w:color w:val="231F20"/>
        </w:rPr>
        <w:t xml:space="preserve">No part of this book </w:t>
      </w:r>
      <w:r>
        <w:rPr>
          <w:rFonts w:ascii="Myriad Pro Cond" w:hAnsi="Myriad Pro Cond" w:cs="Myriad Pro Cond"/>
          <w:color w:val="231F20"/>
          <w:spacing w:val="-2"/>
        </w:rPr>
        <w:t xml:space="preserve">may </w:t>
      </w:r>
      <w:r>
        <w:rPr>
          <w:rFonts w:ascii="Myriad Pro Cond" w:hAnsi="Myriad Pro Cond" w:cs="Myriad Pro Cond"/>
          <w:color w:val="231F20"/>
        </w:rPr>
        <w:t xml:space="preserve">be </w:t>
      </w:r>
      <w:r>
        <w:rPr>
          <w:rFonts w:ascii="Myriad Pro Cond" w:hAnsi="Myriad Pro Cond" w:cs="Myriad Pro Cond"/>
          <w:color w:val="231F20"/>
          <w:spacing w:val="-3"/>
        </w:rPr>
        <w:t xml:space="preserve">reproduced </w:t>
      </w:r>
      <w:r>
        <w:rPr>
          <w:rFonts w:ascii="Myriad Pro Cond" w:hAnsi="Myriad Pro Cond" w:cs="Myriad Pro Cond"/>
          <w:color w:val="231F20"/>
        </w:rPr>
        <w:t xml:space="preserve">or </w:t>
      </w:r>
      <w:r>
        <w:rPr>
          <w:rFonts w:ascii="Myriad Pro Cond" w:hAnsi="Myriad Pro Cond" w:cs="Myriad Pro Cond"/>
          <w:color w:val="231F20"/>
          <w:spacing w:val="-3"/>
        </w:rPr>
        <w:t xml:space="preserve">transmitted </w:t>
      </w:r>
      <w:r>
        <w:rPr>
          <w:rFonts w:ascii="Myriad Pro Cond" w:hAnsi="Myriad Pro Cond" w:cs="Myriad Pro Cond"/>
          <w:color w:val="231F20"/>
        </w:rPr>
        <w:t xml:space="preserve">in </w:t>
      </w:r>
      <w:r>
        <w:rPr>
          <w:rFonts w:ascii="Myriad Pro Cond" w:hAnsi="Myriad Pro Cond" w:cs="Myriad Pro Cond"/>
          <w:color w:val="231F20"/>
          <w:spacing w:val="-2"/>
        </w:rPr>
        <w:t xml:space="preserve">any </w:t>
      </w:r>
      <w:r>
        <w:rPr>
          <w:rFonts w:ascii="Myriad Pro Cond" w:hAnsi="Myriad Pro Cond" w:cs="Myriad Pro Cond"/>
          <w:color w:val="231F20"/>
        </w:rPr>
        <w:t xml:space="preserve">form or by </w:t>
      </w:r>
      <w:r>
        <w:rPr>
          <w:rFonts w:ascii="Myriad Pro Cond" w:hAnsi="Myriad Pro Cond" w:cs="Myriad Pro Cond"/>
          <w:color w:val="231F20"/>
          <w:spacing w:val="-2"/>
        </w:rPr>
        <w:t xml:space="preserve">any </w:t>
      </w:r>
      <w:r>
        <w:rPr>
          <w:rFonts w:ascii="Myriad Pro Cond" w:hAnsi="Myriad Pro Cond" w:cs="Myriad Pro Cond"/>
          <w:color w:val="231F20"/>
          <w:spacing w:val="-3"/>
        </w:rPr>
        <w:t xml:space="preserve">means, </w:t>
      </w:r>
      <w:r>
        <w:rPr>
          <w:rFonts w:ascii="Myriad Pro Cond" w:hAnsi="Myriad Pro Cond" w:cs="Myriad Pro Cond"/>
          <w:color w:val="231F20"/>
        </w:rPr>
        <w:t xml:space="preserve">electronic </w:t>
      </w:r>
      <w:r>
        <w:rPr>
          <w:rFonts w:ascii="Myriad Pro Cond" w:hAnsi="Myriad Pro Cond" w:cs="Myriad Pro Cond"/>
          <w:color w:val="231F20"/>
          <w:spacing w:val="-9"/>
        </w:rPr>
        <w:t xml:space="preserve">or </w:t>
      </w:r>
      <w:r>
        <w:rPr>
          <w:rFonts w:ascii="Myriad Pro Cond" w:hAnsi="Myriad Pro Cond" w:cs="Myriad Pro Cond"/>
          <w:color w:val="231F20"/>
          <w:spacing w:val="-3"/>
        </w:rPr>
        <w:t xml:space="preserve">mechanical, </w:t>
      </w:r>
      <w:r>
        <w:rPr>
          <w:rFonts w:ascii="Myriad Pro Cond" w:hAnsi="Myriad Pro Cond" w:cs="Myriad Pro Cond"/>
          <w:color w:val="231F20"/>
        </w:rPr>
        <w:t xml:space="preserve">including </w:t>
      </w:r>
      <w:r>
        <w:rPr>
          <w:rFonts w:ascii="Myriad Pro Cond" w:hAnsi="Myriad Pro Cond" w:cs="Myriad Pro Cond"/>
          <w:color w:val="231F20"/>
          <w:spacing w:val="-3"/>
        </w:rPr>
        <w:t xml:space="preserve">photocopying, recording </w:t>
      </w:r>
      <w:r>
        <w:rPr>
          <w:rFonts w:ascii="Myriad Pro Cond" w:hAnsi="Myriad Pro Cond" w:cs="Myriad Pro Cond"/>
          <w:color w:val="231F20"/>
        </w:rPr>
        <w:t xml:space="preserve">or </w:t>
      </w:r>
      <w:r>
        <w:rPr>
          <w:rFonts w:ascii="Myriad Pro Cond" w:hAnsi="Myriad Pro Cond" w:cs="Myriad Pro Cond"/>
          <w:color w:val="231F20"/>
          <w:spacing w:val="-2"/>
        </w:rPr>
        <w:t xml:space="preserve">any </w:t>
      </w:r>
      <w:r>
        <w:rPr>
          <w:rFonts w:ascii="Myriad Pro Cond" w:hAnsi="Myriad Pro Cond" w:cs="Myriad Pro Cond"/>
          <w:color w:val="231F20"/>
          <w:spacing w:val="-3"/>
        </w:rPr>
        <w:t xml:space="preserve">information storage </w:t>
      </w:r>
      <w:r>
        <w:rPr>
          <w:rFonts w:ascii="Myriad Pro Cond" w:hAnsi="Myriad Pro Cond" w:cs="Myriad Pro Cond"/>
          <w:color w:val="231F20"/>
        </w:rPr>
        <w:t xml:space="preserve">and </w:t>
      </w:r>
      <w:r>
        <w:rPr>
          <w:rFonts w:ascii="Myriad Pro Cond" w:hAnsi="Myriad Pro Cond" w:cs="Myriad Pro Cond"/>
          <w:color w:val="231F20"/>
          <w:spacing w:val="-3"/>
        </w:rPr>
        <w:t xml:space="preserve">retrieval system, </w:t>
      </w:r>
      <w:r>
        <w:rPr>
          <w:rFonts w:ascii="Myriad Pro Cond" w:hAnsi="Myriad Pro Cond" w:cs="Myriad Pro Cond"/>
          <w:color w:val="231F20"/>
        </w:rPr>
        <w:t xml:space="preserve">without prior permission of the MMF and/or IBOC or as outlined </w:t>
      </w:r>
      <w:r>
        <w:rPr>
          <w:rFonts w:ascii="Myriad Pro Cond" w:hAnsi="Myriad Pro Cond" w:cs="Myriad Pro Cond"/>
          <w:color w:val="231F20"/>
          <w:spacing w:val="-4"/>
        </w:rPr>
        <w:t>below.</w:t>
      </w:r>
    </w:p>
    <w:p w14:paraId="6F8D9782" w14:textId="77777777" w:rsidR="0003239A" w:rsidRDefault="0003239A">
      <w:pPr>
        <w:pStyle w:val="BodyText"/>
        <w:kinsoku w:val="0"/>
        <w:overflowPunct w:val="0"/>
        <w:spacing w:before="1"/>
        <w:rPr>
          <w:rFonts w:ascii="Myriad Pro Cond" w:hAnsi="Myriad Pro Cond" w:cs="Myriad Pro Cond"/>
          <w:sz w:val="17"/>
          <w:szCs w:val="17"/>
        </w:rPr>
      </w:pPr>
    </w:p>
    <w:p w14:paraId="25FA3CF5" w14:textId="77777777" w:rsidR="0003239A" w:rsidRDefault="0003239A">
      <w:pPr>
        <w:pStyle w:val="BodyText"/>
        <w:kinsoku w:val="0"/>
        <w:overflowPunct w:val="0"/>
        <w:spacing w:line="208" w:lineRule="auto"/>
        <w:ind w:left="120" w:right="1170"/>
        <w:rPr>
          <w:rFonts w:ascii="Myriad Pro Cond" w:hAnsi="Myriad Pro Cond" w:cs="Myriad Pro Cond"/>
          <w:color w:val="231F20"/>
        </w:rPr>
      </w:pPr>
      <w:r>
        <w:rPr>
          <w:rFonts w:ascii="Myriad Pro Cond" w:hAnsi="Myriad Pro Cond" w:cs="Myriad Pro Cond"/>
          <w:color w:val="231F20"/>
          <w:spacing w:val="-3"/>
        </w:rPr>
        <w:t xml:space="preserve">This </w:t>
      </w:r>
      <w:r>
        <w:rPr>
          <w:rFonts w:ascii="Myriad Pro Cond" w:hAnsi="Myriad Pro Cond" w:cs="Myriad Pro Cond"/>
          <w:color w:val="231F20"/>
        </w:rPr>
        <w:t xml:space="preserve">collection </w:t>
      </w:r>
      <w:r>
        <w:rPr>
          <w:rFonts w:ascii="Myriad Pro Cond" w:hAnsi="Myriad Pro Cond" w:cs="Myriad Pro Cond"/>
          <w:color w:val="231F20"/>
          <w:spacing w:val="-3"/>
        </w:rPr>
        <w:t xml:space="preserve">contains works created </w:t>
      </w:r>
      <w:r>
        <w:rPr>
          <w:rFonts w:ascii="Myriad Pro Cond" w:hAnsi="Myriad Pro Cond" w:cs="Myriad Pro Cond"/>
          <w:color w:val="231F20"/>
        </w:rPr>
        <w:t xml:space="preserve">by individual writers and </w:t>
      </w:r>
      <w:r>
        <w:rPr>
          <w:rFonts w:ascii="Myriad Pro Cond" w:hAnsi="Myriad Pro Cond" w:cs="Myriad Pro Cond"/>
          <w:color w:val="231F20"/>
          <w:spacing w:val="-3"/>
        </w:rPr>
        <w:t xml:space="preserve">composers. </w:t>
      </w:r>
      <w:r>
        <w:rPr>
          <w:rFonts w:ascii="Myriad Pro Cond" w:hAnsi="Myriad Pro Cond" w:cs="Myriad Pro Cond"/>
          <w:color w:val="231F20"/>
        </w:rPr>
        <w:t xml:space="preserve">In many </w:t>
      </w:r>
      <w:r>
        <w:rPr>
          <w:rFonts w:ascii="Myriad Pro Cond" w:hAnsi="Myriad Pro Cond" w:cs="Myriad Pro Cond"/>
          <w:color w:val="231F20"/>
          <w:spacing w:val="-3"/>
        </w:rPr>
        <w:t xml:space="preserve">instances, </w:t>
      </w:r>
      <w:r>
        <w:rPr>
          <w:rFonts w:ascii="Myriad Pro Cond" w:hAnsi="Myriad Pro Cond" w:cs="Myriad Pro Cond"/>
          <w:color w:val="231F20"/>
        </w:rPr>
        <w:t xml:space="preserve">those individuals maintain the </w:t>
      </w:r>
      <w:r>
        <w:rPr>
          <w:rFonts w:ascii="Myriad Pro Cond" w:hAnsi="Myriad Pro Cond" w:cs="Myriad Pro Cond"/>
          <w:color w:val="231F20"/>
          <w:spacing w:val="-3"/>
        </w:rPr>
        <w:t xml:space="preserve">copyright </w:t>
      </w:r>
      <w:r>
        <w:rPr>
          <w:rFonts w:ascii="Myriad Pro Cond" w:hAnsi="Myriad Pro Cond" w:cs="Myriad Pro Cond"/>
          <w:color w:val="231F20"/>
        </w:rPr>
        <w:t xml:space="preserve">in their </w:t>
      </w:r>
      <w:r>
        <w:rPr>
          <w:rFonts w:ascii="Myriad Pro Cond" w:hAnsi="Myriad Pro Cond" w:cs="Myriad Pro Cond"/>
          <w:color w:val="231F20"/>
          <w:spacing w:val="-3"/>
        </w:rPr>
        <w:t xml:space="preserve">works; copyright </w:t>
      </w:r>
      <w:r>
        <w:rPr>
          <w:rFonts w:ascii="Myriad Pro Cond" w:hAnsi="Myriad Pro Cond" w:cs="Myriad Pro Cond"/>
          <w:color w:val="231F20"/>
        </w:rPr>
        <w:t xml:space="preserve">notices </w:t>
      </w:r>
      <w:r>
        <w:rPr>
          <w:rFonts w:ascii="Myriad Pro Cond" w:hAnsi="Myriad Pro Cond" w:cs="Myriad Pro Cond"/>
          <w:color w:val="231F20"/>
          <w:spacing w:val="-3"/>
        </w:rPr>
        <w:t xml:space="preserve">are </w:t>
      </w:r>
      <w:r>
        <w:rPr>
          <w:rFonts w:ascii="Myriad Pro Cond" w:hAnsi="Myriad Pro Cond" w:cs="Myriad Pro Cond"/>
          <w:color w:val="231F20"/>
        </w:rPr>
        <w:t xml:space="preserve">included with those </w:t>
      </w:r>
      <w:r>
        <w:rPr>
          <w:rFonts w:ascii="Myriad Pro Cond" w:hAnsi="Myriad Pro Cond" w:cs="Myriad Pro Cond"/>
          <w:color w:val="231F20"/>
          <w:spacing w:val="-3"/>
        </w:rPr>
        <w:t xml:space="preserve">works. </w:t>
      </w:r>
      <w:r>
        <w:rPr>
          <w:rFonts w:ascii="Myriad Pro Cond" w:hAnsi="Myriad Pro Cond" w:cs="Myriad Pro Cond"/>
          <w:color w:val="231F20"/>
          <w:spacing w:val="-7"/>
        </w:rPr>
        <w:t xml:space="preserve">The </w:t>
      </w:r>
      <w:r>
        <w:rPr>
          <w:rFonts w:ascii="Myriad Pro Cond" w:hAnsi="Myriad Pro Cond" w:cs="Myriad Pro Cond"/>
          <w:color w:val="231F20"/>
        </w:rPr>
        <w:t xml:space="preserve">publishers </w:t>
      </w:r>
      <w:r>
        <w:rPr>
          <w:rFonts w:ascii="Myriad Pro Cond" w:hAnsi="Myriad Pro Cond" w:cs="Myriad Pro Cond"/>
          <w:color w:val="231F20"/>
          <w:spacing w:val="-3"/>
        </w:rPr>
        <w:t xml:space="preserve">gratefully acknowledge </w:t>
      </w:r>
      <w:r>
        <w:rPr>
          <w:rFonts w:ascii="Myriad Pro Cond" w:hAnsi="Myriad Pro Cond" w:cs="Myriad Pro Cond"/>
          <w:color w:val="231F20"/>
        </w:rPr>
        <w:t xml:space="preserve">permission to </w:t>
      </w:r>
      <w:r>
        <w:rPr>
          <w:rFonts w:ascii="Myriad Pro Cond" w:hAnsi="Myriad Pro Cond" w:cs="Myriad Pro Cond"/>
          <w:color w:val="231F20"/>
          <w:spacing w:val="-3"/>
        </w:rPr>
        <w:t xml:space="preserve">reproduce texts, </w:t>
      </w:r>
      <w:r>
        <w:rPr>
          <w:rFonts w:ascii="Myriad Pro Cond" w:hAnsi="Myriad Pro Cond" w:cs="Myriad Pro Cond"/>
          <w:color w:val="231F20"/>
        </w:rPr>
        <w:t xml:space="preserve">tunes and </w:t>
      </w:r>
      <w:r>
        <w:rPr>
          <w:rFonts w:ascii="Myriad Pro Cond" w:hAnsi="Myriad Pro Cond" w:cs="Myriad Pro Cond"/>
          <w:color w:val="231F20"/>
          <w:spacing w:val="-3"/>
        </w:rPr>
        <w:t xml:space="preserve">arrangements granted </w:t>
      </w:r>
      <w:r>
        <w:rPr>
          <w:rFonts w:ascii="Myriad Pro Cond" w:hAnsi="Myriad Pro Cond" w:cs="Myriad Pro Cond"/>
          <w:color w:val="231F20"/>
        </w:rPr>
        <w:t xml:space="preserve">by the individuals listed as </w:t>
      </w:r>
      <w:r>
        <w:rPr>
          <w:rFonts w:ascii="Myriad Pro Cond" w:hAnsi="Myriad Pro Cond" w:cs="Myriad Pro Cond"/>
          <w:color w:val="231F20"/>
          <w:spacing w:val="-3"/>
        </w:rPr>
        <w:t xml:space="preserve">copyright </w:t>
      </w:r>
      <w:r>
        <w:rPr>
          <w:rFonts w:ascii="Myriad Pro Cond" w:hAnsi="Myriad Pro Cond" w:cs="Myriad Pro Cond"/>
          <w:color w:val="231F20"/>
        </w:rPr>
        <w:t>holders on each page.</w:t>
      </w:r>
    </w:p>
    <w:p w14:paraId="0C0137AF" w14:textId="77777777" w:rsidR="0003239A" w:rsidRDefault="0003239A">
      <w:pPr>
        <w:pStyle w:val="BodyText"/>
        <w:kinsoku w:val="0"/>
        <w:overflowPunct w:val="0"/>
        <w:spacing w:before="1"/>
        <w:rPr>
          <w:rFonts w:ascii="Myriad Pro Cond" w:hAnsi="Myriad Pro Cond" w:cs="Myriad Pro Cond"/>
          <w:sz w:val="17"/>
          <w:szCs w:val="17"/>
        </w:rPr>
      </w:pPr>
    </w:p>
    <w:p w14:paraId="25C1DC4A" w14:textId="77777777" w:rsidR="0003239A" w:rsidRDefault="0003239A">
      <w:pPr>
        <w:pStyle w:val="BodyText"/>
        <w:kinsoku w:val="0"/>
        <w:overflowPunct w:val="0"/>
        <w:spacing w:line="208" w:lineRule="auto"/>
        <w:ind w:left="120" w:right="1473"/>
        <w:rPr>
          <w:rFonts w:ascii="Myriad Pro Cond" w:hAnsi="Myriad Pro Cond" w:cs="Myriad Pro Cond"/>
          <w:color w:val="231F20"/>
          <w:spacing w:val="-3"/>
        </w:rPr>
      </w:pPr>
      <w:r>
        <w:rPr>
          <w:rFonts w:ascii="Myriad Pro Cond" w:hAnsi="Myriad Pro Cond" w:cs="Myriad Pro Cond"/>
          <w:color w:val="231F20"/>
        </w:rPr>
        <w:t xml:space="preserve">North American </w:t>
      </w:r>
      <w:r>
        <w:rPr>
          <w:rFonts w:ascii="Myriad Pro Cond" w:hAnsi="Myriad Pro Cond" w:cs="Myriad Pro Cond"/>
          <w:color w:val="231F20"/>
          <w:spacing w:val="-3"/>
        </w:rPr>
        <w:t xml:space="preserve">Moravian congregations </w:t>
      </w:r>
      <w:r>
        <w:rPr>
          <w:rFonts w:ascii="Myriad Pro Cond" w:hAnsi="Myriad Pro Cond" w:cs="Myriad Pro Cond"/>
          <w:color w:val="231F20"/>
        </w:rPr>
        <w:t xml:space="preserve">and </w:t>
      </w:r>
      <w:r>
        <w:rPr>
          <w:rFonts w:ascii="Myriad Pro Cond" w:hAnsi="Myriad Pro Cond" w:cs="Myriad Pro Cond"/>
          <w:color w:val="231F20"/>
          <w:spacing w:val="-3"/>
        </w:rPr>
        <w:t xml:space="preserve">related </w:t>
      </w:r>
      <w:r>
        <w:rPr>
          <w:rFonts w:ascii="Myriad Pro Cond" w:hAnsi="Myriad Pro Cond" w:cs="Myriad Pro Cond"/>
          <w:color w:val="231F20"/>
        </w:rPr>
        <w:t xml:space="preserve">agencies </w:t>
      </w:r>
      <w:r>
        <w:rPr>
          <w:rFonts w:ascii="Myriad Pro Cond" w:hAnsi="Myriad Pro Cond" w:cs="Myriad Pro Cond"/>
          <w:color w:val="231F20"/>
          <w:spacing w:val="-2"/>
        </w:rPr>
        <w:t xml:space="preserve">may </w:t>
      </w:r>
      <w:r>
        <w:rPr>
          <w:rFonts w:ascii="Myriad Pro Cond" w:hAnsi="Myriad Pro Cond" w:cs="Myriad Pro Cond"/>
          <w:color w:val="231F20"/>
          <w:spacing w:val="-3"/>
        </w:rPr>
        <w:t xml:space="preserve">reproduce </w:t>
      </w:r>
      <w:r>
        <w:rPr>
          <w:rFonts w:ascii="Myriad Pro Cond" w:hAnsi="Myriad Pro Cond" w:cs="Myriad Pro Cond"/>
          <w:color w:val="231F20"/>
        </w:rPr>
        <w:t xml:space="preserve">the </w:t>
      </w:r>
      <w:r>
        <w:rPr>
          <w:rFonts w:ascii="Myriad Pro Cond" w:hAnsi="Myriad Pro Cond" w:cs="Myriad Pro Cond"/>
          <w:color w:val="231F20"/>
          <w:spacing w:val="-3"/>
        </w:rPr>
        <w:t xml:space="preserve">works </w:t>
      </w:r>
      <w:r>
        <w:rPr>
          <w:rFonts w:ascii="Myriad Pro Cond" w:hAnsi="Myriad Pro Cond" w:cs="Myriad Pro Cond"/>
          <w:color w:val="231F20"/>
        </w:rPr>
        <w:t xml:space="preserve">in this collection which </w:t>
      </w:r>
      <w:r>
        <w:rPr>
          <w:rFonts w:ascii="Myriad Pro Cond" w:hAnsi="Myriad Pro Cond" w:cs="Myriad Pro Cond"/>
          <w:color w:val="231F20"/>
          <w:spacing w:val="-3"/>
        </w:rPr>
        <w:t xml:space="preserve">are </w:t>
      </w:r>
      <w:r>
        <w:rPr>
          <w:rFonts w:ascii="Myriad Pro Cond" w:hAnsi="Myriad Pro Cond" w:cs="Myriad Pro Cond"/>
          <w:color w:val="231F20"/>
        </w:rPr>
        <w:t xml:space="preserve">under </w:t>
      </w:r>
      <w:r>
        <w:rPr>
          <w:rFonts w:ascii="Myriad Pro Cond" w:hAnsi="Myriad Pro Cond" w:cs="Myriad Pro Cond"/>
          <w:color w:val="231F20"/>
          <w:spacing w:val="-3"/>
        </w:rPr>
        <w:t xml:space="preserve">copyright </w:t>
      </w:r>
      <w:r>
        <w:rPr>
          <w:rFonts w:ascii="Myriad Pro Cond" w:hAnsi="Myriad Pro Cond" w:cs="Myriad Pro Cond"/>
          <w:color w:val="231F20"/>
        </w:rPr>
        <w:t xml:space="preserve">to the </w:t>
      </w:r>
      <w:r>
        <w:rPr>
          <w:rFonts w:ascii="Myriad Pro Cond" w:hAnsi="Myriad Pro Cond" w:cs="Myriad Pro Cond"/>
          <w:color w:val="231F20"/>
          <w:spacing w:val="-3"/>
        </w:rPr>
        <w:t xml:space="preserve">Interprovincial </w:t>
      </w:r>
      <w:r>
        <w:rPr>
          <w:rFonts w:ascii="Myriad Pro Cond" w:hAnsi="Myriad Pro Cond" w:cs="Myriad Pro Cond"/>
          <w:color w:val="231F20"/>
        </w:rPr>
        <w:t xml:space="preserve">Board of </w:t>
      </w:r>
      <w:r>
        <w:rPr>
          <w:rFonts w:ascii="Myriad Pro Cond" w:hAnsi="Myriad Pro Cond" w:cs="Myriad Pro Cond"/>
          <w:color w:val="231F20"/>
          <w:spacing w:val="-3"/>
        </w:rPr>
        <w:t xml:space="preserve">Communication </w:t>
      </w:r>
      <w:r>
        <w:rPr>
          <w:rFonts w:ascii="Myriad Pro Cond" w:hAnsi="Myriad Pro Cond" w:cs="Myriad Pro Cond"/>
          <w:color w:val="231F20"/>
        </w:rPr>
        <w:t xml:space="preserve">and </w:t>
      </w:r>
      <w:r>
        <w:rPr>
          <w:rFonts w:ascii="Myriad Pro Cond" w:hAnsi="Myriad Pro Cond" w:cs="Myriad Pro Cond"/>
          <w:color w:val="231F20"/>
          <w:spacing w:val="-3"/>
        </w:rPr>
        <w:t xml:space="preserve">Moravian </w:t>
      </w:r>
      <w:r>
        <w:rPr>
          <w:rFonts w:ascii="Myriad Pro Cond" w:hAnsi="Myriad Pro Cond" w:cs="Myriad Pro Cond"/>
          <w:color w:val="231F20"/>
        </w:rPr>
        <w:t xml:space="preserve">Music </w:t>
      </w:r>
      <w:r>
        <w:rPr>
          <w:rFonts w:ascii="Myriad Pro Cond" w:hAnsi="Myriad Pro Cond" w:cs="Myriad Pro Cond"/>
          <w:color w:val="231F20"/>
          <w:spacing w:val="-3"/>
        </w:rPr>
        <w:t xml:space="preserve">Foundation </w:t>
      </w:r>
      <w:r>
        <w:rPr>
          <w:rFonts w:ascii="Myriad Pro Cond" w:hAnsi="Myriad Pro Cond" w:cs="Myriad Pro Cond"/>
          <w:color w:val="231F20"/>
        </w:rPr>
        <w:t xml:space="preserve">for </w:t>
      </w:r>
      <w:r>
        <w:rPr>
          <w:rFonts w:ascii="Myriad Pro Cond" w:hAnsi="Myriad Pro Cond" w:cs="Myriad Pro Cond"/>
          <w:color w:val="231F20"/>
          <w:spacing w:val="-3"/>
        </w:rPr>
        <w:t xml:space="preserve">worship </w:t>
      </w:r>
      <w:r>
        <w:rPr>
          <w:rFonts w:ascii="Myriad Pro Cond" w:hAnsi="Myriad Pro Cond" w:cs="Myriad Pro Cond"/>
          <w:color w:val="231F20"/>
        </w:rPr>
        <w:t xml:space="preserve">or educational purposes </w:t>
      </w:r>
      <w:r>
        <w:rPr>
          <w:rFonts w:ascii="Myriad Pro Cond" w:hAnsi="Myriad Pro Cond" w:cs="Myriad Pro Cond"/>
          <w:color w:val="231F20"/>
          <w:spacing w:val="-3"/>
        </w:rPr>
        <w:t xml:space="preserve">materials </w:t>
      </w:r>
      <w:r>
        <w:rPr>
          <w:rFonts w:ascii="Myriad Pro Cond" w:hAnsi="Myriad Pro Cond" w:cs="Myriad Pro Cond"/>
          <w:color w:val="231F20"/>
        </w:rPr>
        <w:t xml:space="preserve">with the </w:t>
      </w:r>
      <w:r>
        <w:rPr>
          <w:rFonts w:ascii="Myriad Pro Cond" w:hAnsi="Myriad Pro Cond" w:cs="Myriad Pro Cond"/>
          <w:color w:val="231F20"/>
          <w:spacing w:val="-3"/>
        </w:rPr>
        <w:t>following attribution:</w:t>
      </w:r>
    </w:p>
    <w:p w14:paraId="192CC0B4" w14:textId="77777777" w:rsidR="0003239A" w:rsidRDefault="0003239A">
      <w:pPr>
        <w:pStyle w:val="BodyText"/>
        <w:kinsoku w:val="0"/>
        <w:overflowPunct w:val="0"/>
        <w:spacing w:before="11"/>
        <w:rPr>
          <w:rFonts w:ascii="Myriad Pro Cond" w:hAnsi="Myriad Pro Cond" w:cs="Myriad Pro Cond"/>
          <w:sz w:val="17"/>
          <w:szCs w:val="17"/>
        </w:rPr>
      </w:pPr>
    </w:p>
    <w:p w14:paraId="64E9673F" w14:textId="77777777" w:rsidR="0003239A" w:rsidRDefault="0003239A">
      <w:pPr>
        <w:pStyle w:val="BodyText"/>
        <w:kinsoku w:val="0"/>
        <w:overflowPunct w:val="0"/>
        <w:spacing w:line="249" w:lineRule="auto"/>
        <w:ind w:left="120" w:right="1289"/>
        <w:rPr>
          <w:rFonts w:ascii="Arial" w:hAnsi="Arial" w:cs="Arial"/>
          <w:b/>
          <w:bCs/>
          <w:i/>
          <w:iCs/>
          <w:color w:val="231F20"/>
          <w:spacing w:val="-3"/>
          <w:w w:val="80"/>
        </w:rPr>
      </w:pPr>
      <w:r>
        <w:rPr>
          <w:rFonts w:ascii="Arial" w:hAnsi="Arial" w:cs="Arial"/>
          <w:b/>
          <w:bCs/>
          <w:i/>
          <w:iCs/>
          <w:color w:val="231F20"/>
          <w:spacing w:val="-3"/>
          <w:w w:val="70"/>
        </w:rPr>
        <w:t>“Reprinted</w:t>
      </w:r>
      <w:r>
        <w:rPr>
          <w:rFonts w:ascii="Arial" w:hAnsi="Arial" w:cs="Arial"/>
          <w:b/>
          <w:bCs/>
          <w:i/>
          <w:iCs/>
          <w:color w:val="231F20"/>
          <w:spacing w:val="-25"/>
          <w:w w:val="70"/>
        </w:rPr>
        <w:t xml:space="preserve"> </w:t>
      </w:r>
      <w:r>
        <w:rPr>
          <w:rFonts w:ascii="Arial" w:hAnsi="Arial" w:cs="Arial"/>
          <w:b/>
          <w:bCs/>
          <w:i/>
          <w:iCs/>
          <w:color w:val="231F20"/>
          <w:spacing w:val="-3"/>
          <w:w w:val="70"/>
        </w:rPr>
        <w:t>from</w:t>
      </w:r>
      <w:r>
        <w:rPr>
          <w:rFonts w:ascii="Arial" w:hAnsi="Arial" w:cs="Arial"/>
          <w:b/>
          <w:bCs/>
          <w:i/>
          <w:iCs/>
          <w:color w:val="231F20"/>
          <w:spacing w:val="-24"/>
          <w:w w:val="70"/>
        </w:rPr>
        <w:t xml:space="preserve"> </w:t>
      </w:r>
      <w:r>
        <w:rPr>
          <w:rFonts w:ascii="Arial" w:hAnsi="Arial" w:cs="Arial"/>
          <w:b/>
          <w:bCs/>
          <w:color w:val="231F20"/>
          <w:w w:val="70"/>
        </w:rPr>
        <w:t>Sing</w:t>
      </w:r>
      <w:r>
        <w:rPr>
          <w:rFonts w:ascii="Arial" w:hAnsi="Arial" w:cs="Arial"/>
          <w:b/>
          <w:bCs/>
          <w:color w:val="231F20"/>
          <w:spacing w:val="-22"/>
          <w:w w:val="70"/>
        </w:rPr>
        <w:t xml:space="preserve"> </w:t>
      </w:r>
      <w:r>
        <w:rPr>
          <w:rFonts w:ascii="Arial" w:hAnsi="Arial" w:cs="Arial"/>
          <w:b/>
          <w:bCs/>
          <w:color w:val="231F20"/>
          <w:w w:val="70"/>
        </w:rPr>
        <w:t>to</w:t>
      </w:r>
      <w:r>
        <w:rPr>
          <w:rFonts w:ascii="Arial" w:hAnsi="Arial" w:cs="Arial"/>
          <w:b/>
          <w:bCs/>
          <w:color w:val="231F20"/>
          <w:spacing w:val="-22"/>
          <w:w w:val="70"/>
        </w:rPr>
        <w:t xml:space="preserve"> </w:t>
      </w:r>
      <w:r>
        <w:rPr>
          <w:rFonts w:ascii="Arial" w:hAnsi="Arial" w:cs="Arial"/>
          <w:b/>
          <w:bCs/>
          <w:color w:val="231F20"/>
          <w:w w:val="70"/>
        </w:rPr>
        <w:t>the</w:t>
      </w:r>
      <w:r>
        <w:rPr>
          <w:rFonts w:ascii="Arial" w:hAnsi="Arial" w:cs="Arial"/>
          <w:b/>
          <w:bCs/>
          <w:color w:val="231F20"/>
          <w:spacing w:val="-22"/>
          <w:w w:val="70"/>
        </w:rPr>
        <w:t xml:space="preserve"> </w:t>
      </w:r>
      <w:r>
        <w:rPr>
          <w:rFonts w:ascii="Arial" w:hAnsi="Arial" w:cs="Arial"/>
          <w:b/>
          <w:bCs/>
          <w:color w:val="231F20"/>
          <w:spacing w:val="-3"/>
          <w:w w:val="70"/>
        </w:rPr>
        <w:t>Lord</w:t>
      </w:r>
      <w:r>
        <w:rPr>
          <w:rFonts w:ascii="Arial" w:hAnsi="Arial" w:cs="Arial"/>
          <w:b/>
          <w:bCs/>
          <w:color w:val="231F20"/>
          <w:spacing w:val="-22"/>
          <w:w w:val="70"/>
        </w:rPr>
        <w:t xml:space="preserve"> </w:t>
      </w:r>
      <w:r>
        <w:rPr>
          <w:rFonts w:ascii="Arial" w:hAnsi="Arial" w:cs="Arial"/>
          <w:b/>
          <w:bCs/>
          <w:color w:val="231F20"/>
          <w:w w:val="70"/>
        </w:rPr>
        <w:t>a</w:t>
      </w:r>
      <w:r>
        <w:rPr>
          <w:rFonts w:ascii="Arial" w:hAnsi="Arial" w:cs="Arial"/>
          <w:b/>
          <w:bCs/>
          <w:color w:val="231F20"/>
          <w:spacing w:val="-23"/>
          <w:w w:val="70"/>
        </w:rPr>
        <w:t xml:space="preserve"> </w:t>
      </w:r>
      <w:r>
        <w:rPr>
          <w:rFonts w:ascii="Arial" w:hAnsi="Arial" w:cs="Arial"/>
          <w:b/>
          <w:bCs/>
          <w:color w:val="231F20"/>
          <w:w w:val="70"/>
        </w:rPr>
        <w:t>New</w:t>
      </w:r>
      <w:r>
        <w:rPr>
          <w:rFonts w:ascii="Arial" w:hAnsi="Arial" w:cs="Arial"/>
          <w:b/>
          <w:bCs/>
          <w:color w:val="231F20"/>
          <w:spacing w:val="-22"/>
          <w:w w:val="70"/>
        </w:rPr>
        <w:t xml:space="preserve"> </w:t>
      </w:r>
      <w:r>
        <w:rPr>
          <w:rFonts w:ascii="Arial" w:hAnsi="Arial" w:cs="Arial"/>
          <w:b/>
          <w:bCs/>
          <w:color w:val="231F20"/>
          <w:w w:val="70"/>
        </w:rPr>
        <w:t>Song:</w:t>
      </w:r>
      <w:r>
        <w:rPr>
          <w:rFonts w:ascii="Arial" w:hAnsi="Arial" w:cs="Arial"/>
          <w:b/>
          <w:bCs/>
          <w:color w:val="231F20"/>
          <w:spacing w:val="-22"/>
          <w:w w:val="70"/>
        </w:rPr>
        <w:t xml:space="preserve"> </w:t>
      </w:r>
      <w:r>
        <w:rPr>
          <w:rFonts w:ascii="Arial" w:hAnsi="Arial" w:cs="Arial"/>
          <w:b/>
          <w:bCs/>
          <w:color w:val="231F20"/>
          <w:w w:val="70"/>
        </w:rPr>
        <w:t>A</w:t>
      </w:r>
      <w:r>
        <w:rPr>
          <w:rFonts w:ascii="Arial" w:hAnsi="Arial" w:cs="Arial"/>
          <w:b/>
          <w:bCs/>
          <w:color w:val="231F20"/>
          <w:spacing w:val="-22"/>
          <w:w w:val="70"/>
        </w:rPr>
        <w:t xml:space="preserve"> </w:t>
      </w:r>
      <w:r>
        <w:rPr>
          <w:rFonts w:ascii="Arial" w:hAnsi="Arial" w:cs="Arial"/>
          <w:b/>
          <w:bCs/>
          <w:color w:val="231F20"/>
          <w:w w:val="70"/>
        </w:rPr>
        <w:t>New</w:t>
      </w:r>
      <w:r>
        <w:rPr>
          <w:rFonts w:ascii="Arial" w:hAnsi="Arial" w:cs="Arial"/>
          <w:b/>
          <w:bCs/>
          <w:color w:val="231F20"/>
          <w:spacing w:val="-23"/>
          <w:w w:val="70"/>
        </w:rPr>
        <w:t xml:space="preserve"> </w:t>
      </w:r>
      <w:r>
        <w:rPr>
          <w:rFonts w:ascii="Arial" w:hAnsi="Arial" w:cs="Arial"/>
          <w:b/>
          <w:bCs/>
          <w:color w:val="231F20"/>
          <w:spacing w:val="-3"/>
          <w:w w:val="70"/>
        </w:rPr>
        <w:t>Moravian</w:t>
      </w:r>
      <w:r>
        <w:rPr>
          <w:rFonts w:ascii="Arial" w:hAnsi="Arial" w:cs="Arial"/>
          <w:b/>
          <w:bCs/>
          <w:color w:val="231F20"/>
          <w:spacing w:val="-22"/>
          <w:w w:val="70"/>
        </w:rPr>
        <w:t xml:space="preserve"> </w:t>
      </w:r>
      <w:r>
        <w:rPr>
          <w:rFonts w:ascii="Arial" w:hAnsi="Arial" w:cs="Arial"/>
          <w:b/>
          <w:bCs/>
          <w:color w:val="231F20"/>
          <w:w w:val="70"/>
        </w:rPr>
        <w:t>Songbook</w:t>
      </w:r>
      <w:r>
        <w:rPr>
          <w:rFonts w:ascii="Arial" w:hAnsi="Arial" w:cs="Arial"/>
          <w:b/>
          <w:bCs/>
          <w:i/>
          <w:iCs/>
          <w:color w:val="231F20"/>
          <w:w w:val="70"/>
        </w:rPr>
        <w:t>,</w:t>
      </w:r>
      <w:r>
        <w:rPr>
          <w:rFonts w:ascii="Arial" w:hAnsi="Arial" w:cs="Arial"/>
          <w:b/>
          <w:bCs/>
          <w:i/>
          <w:iCs/>
          <w:color w:val="231F20"/>
          <w:spacing w:val="-24"/>
          <w:w w:val="70"/>
        </w:rPr>
        <w:t xml:space="preserve"> </w:t>
      </w:r>
      <w:r>
        <w:rPr>
          <w:rFonts w:ascii="Arial" w:hAnsi="Arial" w:cs="Arial"/>
          <w:b/>
          <w:bCs/>
          <w:i/>
          <w:iCs/>
          <w:color w:val="231F20"/>
          <w:w w:val="70"/>
        </w:rPr>
        <w:t>with</w:t>
      </w:r>
      <w:r>
        <w:rPr>
          <w:rFonts w:ascii="Arial" w:hAnsi="Arial" w:cs="Arial"/>
          <w:b/>
          <w:bCs/>
          <w:i/>
          <w:iCs/>
          <w:color w:val="231F20"/>
          <w:spacing w:val="-24"/>
          <w:w w:val="70"/>
        </w:rPr>
        <w:t xml:space="preserve"> </w:t>
      </w:r>
      <w:r>
        <w:rPr>
          <w:rFonts w:ascii="Arial" w:hAnsi="Arial" w:cs="Arial"/>
          <w:b/>
          <w:bCs/>
          <w:i/>
          <w:iCs/>
          <w:color w:val="231F20"/>
          <w:w w:val="70"/>
        </w:rPr>
        <w:t>the</w:t>
      </w:r>
      <w:r>
        <w:rPr>
          <w:rFonts w:ascii="Arial" w:hAnsi="Arial" w:cs="Arial"/>
          <w:b/>
          <w:bCs/>
          <w:i/>
          <w:iCs/>
          <w:color w:val="231F20"/>
          <w:spacing w:val="-24"/>
          <w:w w:val="70"/>
        </w:rPr>
        <w:t xml:space="preserve"> </w:t>
      </w:r>
      <w:r>
        <w:rPr>
          <w:rFonts w:ascii="Arial" w:hAnsi="Arial" w:cs="Arial"/>
          <w:b/>
          <w:bCs/>
          <w:i/>
          <w:iCs/>
          <w:color w:val="231F20"/>
          <w:w w:val="70"/>
        </w:rPr>
        <w:t>permission</w:t>
      </w:r>
      <w:r>
        <w:rPr>
          <w:rFonts w:ascii="Arial" w:hAnsi="Arial" w:cs="Arial"/>
          <w:b/>
          <w:bCs/>
          <w:i/>
          <w:iCs/>
          <w:color w:val="231F20"/>
          <w:spacing w:val="-24"/>
          <w:w w:val="70"/>
        </w:rPr>
        <w:t xml:space="preserve"> </w:t>
      </w:r>
      <w:r>
        <w:rPr>
          <w:rFonts w:ascii="Arial" w:hAnsi="Arial" w:cs="Arial"/>
          <w:b/>
          <w:bCs/>
          <w:i/>
          <w:iCs/>
          <w:color w:val="231F20"/>
          <w:spacing w:val="-8"/>
          <w:w w:val="70"/>
        </w:rPr>
        <w:t xml:space="preserve">of </w:t>
      </w:r>
      <w:r>
        <w:rPr>
          <w:rFonts w:ascii="Arial" w:hAnsi="Arial" w:cs="Arial"/>
          <w:b/>
          <w:bCs/>
          <w:i/>
          <w:iCs/>
          <w:color w:val="231F20"/>
          <w:w w:val="80"/>
        </w:rPr>
        <w:t>the</w:t>
      </w:r>
      <w:r>
        <w:rPr>
          <w:rFonts w:ascii="Arial" w:hAnsi="Arial" w:cs="Arial"/>
          <w:b/>
          <w:bCs/>
          <w:i/>
          <w:iCs/>
          <w:color w:val="231F20"/>
          <w:spacing w:val="-35"/>
          <w:w w:val="80"/>
        </w:rPr>
        <w:t xml:space="preserve"> </w:t>
      </w:r>
      <w:r>
        <w:rPr>
          <w:rFonts w:ascii="Arial" w:hAnsi="Arial" w:cs="Arial"/>
          <w:b/>
          <w:bCs/>
          <w:i/>
          <w:iCs/>
          <w:color w:val="231F20"/>
          <w:spacing w:val="-3"/>
          <w:w w:val="80"/>
        </w:rPr>
        <w:t>Moravian</w:t>
      </w:r>
      <w:r>
        <w:rPr>
          <w:rFonts w:ascii="Arial" w:hAnsi="Arial" w:cs="Arial"/>
          <w:b/>
          <w:bCs/>
          <w:i/>
          <w:iCs/>
          <w:color w:val="231F20"/>
          <w:spacing w:val="-34"/>
          <w:w w:val="80"/>
        </w:rPr>
        <w:t xml:space="preserve"> </w:t>
      </w:r>
      <w:r>
        <w:rPr>
          <w:rFonts w:ascii="Arial" w:hAnsi="Arial" w:cs="Arial"/>
          <w:b/>
          <w:bCs/>
          <w:i/>
          <w:iCs/>
          <w:color w:val="231F20"/>
          <w:w w:val="80"/>
        </w:rPr>
        <w:t>Music</w:t>
      </w:r>
      <w:r>
        <w:rPr>
          <w:rFonts w:ascii="Arial" w:hAnsi="Arial" w:cs="Arial"/>
          <w:b/>
          <w:bCs/>
          <w:i/>
          <w:iCs/>
          <w:color w:val="231F20"/>
          <w:spacing w:val="-35"/>
          <w:w w:val="80"/>
        </w:rPr>
        <w:t xml:space="preserve"> </w:t>
      </w:r>
      <w:r>
        <w:rPr>
          <w:rFonts w:ascii="Arial" w:hAnsi="Arial" w:cs="Arial"/>
          <w:b/>
          <w:bCs/>
          <w:i/>
          <w:iCs/>
          <w:color w:val="231F20"/>
          <w:spacing w:val="-3"/>
          <w:w w:val="80"/>
        </w:rPr>
        <w:t>Foundation</w:t>
      </w:r>
      <w:r>
        <w:rPr>
          <w:rFonts w:ascii="Arial" w:hAnsi="Arial" w:cs="Arial"/>
          <w:b/>
          <w:bCs/>
          <w:i/>
          <w:iCs/>
          <w:color w:val="231F20"/>
          <w:spacing w:val="-34"/>
          <w:w w:val="80"/>
        </w:rPr>
        <w:t xml:space="preserve"> </w:t>
      </w:r>
      <w:r>
        <w:rPr>
          <w:rFonts w:ascii="Arial" w:hAnsi="Arial" w:cs="Arial"/>
          <w:b/>
          <w:bCs/>
          <w:i/>
          <w:iCs/>
          <w:color w:val="231F20"/>
          <w:w w:val="80"/>
        </w:rPr>
        <w:t>and</w:t>
      </w:r>
      <w:r>
        <w:rPr>
          <w:rFonts w:ascii="Arial" w:hAnsi="Arial" w:cs="Arial"/>
          <w:b/>
          <w:bCs/>
          <w:i/>
          <w:iCs/>
          <w:color w:val="231F20"/>
          <w:spacing w:val="-35"/>
          <w:w w:val="80"/>
        </w:rPr>
        <w:t xml:space="preserve"> </w:t>
      </w:r>
      <w:r>
        <w:rPr>
          <w:rFonts w:ascii="Arial" w:hAnsi="Arial" w:cs="Arial"/>
          <w:b/>
          <w:bCs/>
          <w:i/>
          <w:iCs/>
          <w:color w:val="231F20"/>
          <w:spacing w:val="-3"/>
          <w:w w:val="80"/>
        </w:rPr>
        <w:t>Interprovincial</w:t>
      </w:r>
      <w:r>
        <w:rPr>
          <w:rFonts w:ascii="Arial" w:hAnsi="Arial" w:cs="Arial"/>
          <w:b/>
          <w:bCs/>
          <w:i/>
          <w:iCs/>
          <w:color w:val="231F20"/>
          <w:spacing w:val="-34"/>
          <w:w w:val="80"/>
        </w:rPr>
        <w:t xml:space="preserve"> </w:t>
      </w:r>
      <w:r>
        <w:rPr>
          <w:rFonts w:ascii="Arial" w:hAnsi="Arial" w:cs="Arial"/>
          <w:b/>
          <w:bCs/>
          <w:i/>
          <w:iCs/>
          <w:color w:val="231F20"/>
          <w:spacing w:val="-3"/>
          <w:w w:val="80"/>
        </w:rPr>
        <w:t>Board</w:t>
      </w:r>
      <w:r>
        <w:rPr>
          <w:rFonts w:ascii="Arial" w:hAnsi="Arial" w:cs="Arial"/>
          <w:b/>
          <w:bCs/>
          <w:i/>
          <w:iCs/>
          <w:color w:val="231F20"/>
          <w:spacing w:val="-34"/>
          <w:w w:val="80"/>
        </w:rPr>
        <w:t xml:space="preserve"> </w:t>
      </w:r>
      <w:r>
        <w:rPr>
          <w:rFonts w:ascii="Arial" w:hAnsi="Arial" w:cs="Arial"/>
          <w:b/>
          <w:bCs/>
          <w:i/>
          <w:iCs/>
          <w:color w:val="231F20"/>
          <w:w w:val="80"/>
        </w:rPr>
        <w:t>of</w:t>
      </w:r>
      <w:r>
        <w:rPr>
          <w:rFonts w:ascii="Arial" w:hAnsi="Arial" w:cs="Arial"/>
          <w:b/>
          <w:bCs/>
          <w:i/>
          <w:iCs/>
          <w:color w:val="231F20"/>
          <w:spacing w:val="-35"/>
          <w:w w:val="80"/>
        </w:rPr>
        <w:t xml:space="preserve"> </w:t>
      </w:r>
      <w:r>
        <w:rPr>
          <w:rFonts w:ascii="Arial" w:hAnsi="Arial" w:cs="Arial"/>
          <w:b/>
          <w:bCs/>
          <w:i/>
          <w:iCs/>
          <w:color w:val="231F20"/>
          <w:spacing w:val="-3"/>
          <w:w w:val="80"/>
        </w:rPr>
        <w:t>Communication.”</w:t>
      </w:r>
    </w:p>
    <w:p w14:paraId="692ABC04" w14:textId="77777777" w:rsidR="0003239A" w:rsidRDefault="0003239A">
      <w:pPr>
        <w:pStyle w:val="BodyText"/>
        <w:kinsoku w:val="0"/>
        <w:overflowPunct w:val="0"/>
        <w:spacing w:before="2"/>
        <w:rPr>
          <w:rFonts w:ascii="Arial" w:hAnsi="Arial" w:cs="Arial"/>
          <w:b/>
          <w:bCs/>
          <w:i/>
          <w:iCs/>
        </w:rPr>
      </w:pPr>
    </w:p>
    <w:p w14:paraId="277BE761" w14:textId="77777777" w:rsidR="0003239A" w:rsidRDefault="0003239A">
      <w:pPr>
        <w:pStyle w:val="BodyText"/>
        <w:kinsoku w:val="0"/>
        <w:overflowPunct w:val="0"/>
        <w:spacing w:line="208" w:lineRule="auto"/>
        <w:ind w:left="120" w:right="1222"/>
        <w:rPr>
          <w:rFonts w:ascii="Myriad Pro Cond" w:hAnsi="Myriad Pro Cond" w:cs="Myriad Pro Cond"/>
          <w:color w:val="231F20"/>
          <w:spacing w:val="-3"/>
        </w:rPr>
      </w:pPr>
      <w:r>
        <w:rPr>
          <w:rFonts w:ascii="Myriad Pro Cond" w:hAnsi="Myriad Pro Cond" w:cs="Myriad Pro Cond"/>
          <w:color w:val="231F20"/>
          <w:spacing w:val="-3"/>
        </w:rPr>
        <w:t xml:space="preserve">Permission </w:t>
      </w:r>
      <w:r>
        <w:rPr>
          <w:rFonts w:ascii="Myriad Pro Cond" w:hAnsi="Myriad Pro Cond" w:cs="Myriad Pro Cond"/>
          <w:color w:val="231F20"/>
        </w:rPr>
        <w:t xml:space="preserve">to </w:t>
      </w:r>
      <w:r>
        <w:rPr>
          <w:rFonts w:ascii="Myriad Pro Cond" w:hAnsi="Myriad Pro Cond" w:cs="Myriad Pro Cond"/>
          <w:color w:val="231F20"/>
          <w:spacing w:val="-3"/>
        </w:rPr>
        <w:t xml:space="preserve">reproduce materials </w:t>
      </w:r>
      <w:r>
        <w:rPr>
          <w:rFonts w:ascii="Myriad Pro Cond" w:hAnsi="Myriad Pro Cond" w:cs="Myriad Pro Cond"/>
          <w:color w:val="231F20"/>
        </w:rPr>
        <w:t xml:space="preserve">not under </w:t>
      </w:r>
      <w:r>
        <w:rPr>
          <w:rFonts w:ascii="Myriad Pro Cond" w:hAnsi="Myriad Pro Cond" w:cs="Myriad Pro Cond"/>
          <w:color w:val="231F20"/>
          <w:spacing w:val="-3"/>
        </w:rPr>
        <w:t xml:space="preserve">copyright </w:t>
      </w:r>
      <w:r>
        <w:rPr>
          <w:rFonts w:ascii="Myriad Pro Cond" w:hAnsi="Myriad Pro Cond" w:cs="Myriad Pro Cond"/>
          <w:color w:val="231F20"/>
        </w:rPr>
        <w:t xml:space="preserve">to the </w:t>
      </w:r>
      <w:r>
        <w:rPr>
          <w:rFonts w:ascii="Myriad Pro Cond" w:hAnsi="Myriad Pro Cond" w:cs="Myriad Pro Cond"/>
          <w:color w:val="231F20"/>
          <w:spacing w:val="-3"/>
        </w:rPr>
        <w:t xml:space="preserve">Interprovincial </w:t>
      </w:r>
      <w:r>
        <w:rPr>
          <w:rFonts w:ascii="Myriad Pro Cond" w:hAnsi="Myriad Pro Cond" w:cs="Myriad Pro Cond"/>
          <w:color w:val="231F20"/>
        </w:rPr>
        <w:t xml:space="preserve">Board of </w:t>
      </w:r>
      <w:r>
        <w:rPr>
          <w:rFonts w:ascii="Myriad Pro Cond" w:hAnsi="Myriad Pro Cond" w:cs="Myriad Pro Cond"/>
          <w:color w:val="231F20"/>
          <w:spacing w:val="-3"/>
        </w:rPr>
        <w:t xml:space="preserve">Communication </w:t>
      </w:r>
      <w:r>
        <w:rPr>
          <w:rFonts w:ascii="Myriad Pro Cond" w:hAnsi="Myriad Pro Cond" w:cs="Myriad Pro Cond"/>
          <w:color w:val="231F20"/>
        </w:rPr>
        <w:t xml:space="preserve">and </w:t>
      </w:r>
      <w:r>
        <w:rPr>
          <w:rFonts w:ascii="Myriad Pro Cond" w:hAnsi="Myriad Pro Cond" w:cs="Myriad Pro Cond"/>
          <w:color w:val="231F20"/>
          <w:spacing w:val="-3"/>
        </w:rPr>
        <w:t xml:space="preserve">Moravian </w:t>
      </w:r>
      <w:r>
        <w:rPr>
          <w:rFonts w:ascii="Myriad Pro Cond" w:hAnsi="Myriad Pro Cond" w:cs="Myriad Pro Cond"/>
          <w:color w:val="231F20"/>
        </w:rPr>
        <w:t xml:space="preserve">Music </w:t>
      </w:r>
      <w:r>
        <w:rPr>
          <w:rFonts w:ascii="Myriad Pro Cond" w:hAnsi="Myriad Pro Cond" w:cs="Myriad Pro Cond"/>
          <w:color w:val="231F20"/>
          <w:spacing w:val="-3"/>
        </w:rPr>
        <w:t xml:space="preserve">Foundation </w:t>
      </w:r>
      <w:r>
        <w:rPr>
          <w:rFonts w:ascii="Myriad Pro Cond" w:hAnsi="Myriad Pro Cond" w:cs="Myriad Pro Cond"/>
          <w:color w:val="231F20"/>
        </w:rPr>
        <w:t xml:space="preserve">must be </w:t>
      </w:r>
      <w:r>
        <w:rPr>
          <w:rFonts w:ascii="Myriad Pro Cond" w:hAnsi="Myriad Pro Cond" w:cs="Myriad Pro Cond"/>
          <w:color w:val="231F20"/>
          <w:spacing w:val="-2"/>
        </w:rPr>
        <w:t xml:space="preserve">sought </w:t>
      </w:r>
      <w:r>
        <w:rPr>
          <w:rFonts w:ascii="Myriad Pro Cond" w:hAnsi="Myriad Pro Cond" w:cs="Myriad Pro Cond"/>
          <w:color w:val="231F20"/>
          <w:spacing w:val="-3"/>
        </w:rPr>
        <w:t xml:space="preserve">from </w:t>
      </w:r>
      <w:r>
        <w:rPr>
          <w:rFonts w:ascii="Myriad Pro Cond" w:hAnsi="Myriad Pro Cond" w:cs="Myriad Pro Cond"/>
          <w:color w:val="231F20"/>
        </w:rPr>
        <w:t xml:space="preserve">their </w:t>
      </w:r>
      <w:r>
        <w:rPr>
          <w:rFonts w:ascii="Myriad Pro Cond" w:hAnsi="Myriad Pro Cond" w:cs="Myriad Pro Cond"/>
          <w:color w:val="231F20"/>
          <w:spacing w:val="-3"/>
        </w:rPr>
        <w:t xml:space="preserve">copyright holders. For copyright </w:t>
      </w:r>
      <w:r>
        <w:rPr>
          <w:rFonts w:ascii="Myriad Pro Cond" w:hAnsi="Myriad Pro Cond" w:cs="Myriad Pro Cond"/>
          <w:color w:val="231F20"/>
          <w:spacing w:val="-2"/>
        </w:rPr>
        <w:t xml:space="preserve">holder </w:t>
      </w:r>
      <w:r>
        <w:rPr>
          <w:rFonts w:ascii="Myriad Pro Cond" w:hAnsi="Myriad Pro Cond" w:cs="Myriad Pro Cond"/>
          <w:color w:val="231F20"/>
        </w:rPr>
        <w:t xml:space="preserve">contact </w:t>
      </w:r>
      <w:r>
        <w:rPr>
          <w:rFonts w:ascii="Myriad Pro Cond" w:hAnsi="Myriad Pro Cond" w:cs="Myriad Pro Cond"/>
          <w:color w:val="231F20"/>
          <w:spacing w:val="-3"/>
        </w:rPr>
        <w:t xml:space="preserve">information, </w:t>
      </w:r>
      <w:r>
        <w:rPr>
          <w:rFonts w:ascii="Myriad Pro Cond" w:hAnsi="Myriad Pro Cond" w:cs="Myriad Pro Cond"/>
          <w:color w:val="231F20"/>
        </w:rPr>
        <w:t xml:space="preserve">see page 141. </w:t>
      </w:r>
      <w:r>
        <w:rPr>
          <w:rFonts w:ascii="Myriad Pro Cond" w:hAnsi="Myriad Pro Cond" w:cs="Myriad Pro Cond"/>
          <w:color w:val="231F20"/>
          <w:spacing w:val="-3"/>
        </w:rPr>
        <w:t xml:space="preserve">Any reproduction </w:t>
      </w:r>
      <w:r>
        <w:rPr>
          <w:rFonts w:ascii="Myriad Pro Cond" w:hAnsi="Myriad Pro Cond" w:cs="Myriad Pro Cond"/>
          <w:color w:val="231F20"/>
        </w:rPr>
        <w:t xml:space="preserve">must include </w:t>
      </w:r>
      <w:r>
        <w:rPr>
          <w:rFonts w:ascii="Myriad Pro Cond" w:hAnsi="Myriad Pro Cond" w:cs="Myriad Pro Cond"/>
          <w:color w:val="231F20"/>
          <w:spacing w:val="-3"/>
        </w:rPr>
        <w:t xml:space="preserve">copyright </w:t>
      </w:r>
      <w:r>
        <w:rPr>
          <w:rFonts w:ascii="Myriad Pro Cond" w:hAnsi="Myriad Pro Cond" w:cs="Myriad Pro Cond"/>
          <w:color w:val="231F20"/>
          <w:spacing w:val="-2"/>
        </w:rPr>
        <w:t xml:space="preserve">notice(s) </w:t>
      </w:r>
      <w:r>
        <w:rPr>
          <w:rFonts w:ascii="Myriad Pro Cond" w:hAnsi="Myriad Pro Cond" w:cs="Myriad Pro Cond"/>
          <w:color w:val="231F20"/>
        </w:rPr>
        <w:t xml:space="preserve">that </w:t>
      </w:r>
      <w:r>
        <w:rPr>
          <w:rFonts w:ascii="Myriad Pro Cond" w:hAnsi="Myriad Pro Cond" w:cs="Myriad Pro Cond"/>
          <w:color w:val="231F20"/>
          <w:spacing w:val="-3"/>
        </w:rPr>
        <w:t xml:space="preserve">accompany </w:t>
      </w:r>
      <w:r>
        <w:rPr>
          <w:rFonts w:ascii="Myriad Pro Cond" w:hAnsi="Myriad Pro Cond" w:cs="Myriad Pro Cond"/>
          <w:color w:val="231F20"/>
        </w:rPr>
        <w:t xml:space="preserve">the hymn or </w:t>
      </w:r>
      <w:r>
        <w:rPr>
          <w:rFonts w:ascii="Myriad Pro Cond" w:hAnsi="Myriad Pro Cond" w:cs="Myriad Pro Cond"/>
          <w:color w:val="231F20"/>
          <w:spacing w:val="-3"/>
        </w:rPr>
        <w:t xml:space="preserve">liturgy </w:t>
      </w:r>
      <w:r>
        <w:rPr>
          <w:rFonts w:ascii="Myriad Pro Cond" w:hAnsi="Myriad Pro Cond" w:cs="Myriad Pro Cond"/>
          <w:color w:val="231F20"/>
        </w:rPr>
        <w:t xml:space="preserve">being </w:t>
      </w:r>
      <w:r>
        <w:rPr>
          <w:rFonts w:ascii="Myriad Pro Cond" w:hAnsi="Myriad Pro Cond" w:cs="Myriad Pro Cond"/>
          <w:color w:val="231F20"/>
          <w:spacing w:val="-3"/>
        </w:rPr>
        <w:t>used.</w:t>
      </w:r>
    </w:p>
    <w:p w14:paraId="57684CBA" w14:textId="77777777" w:rsidR="0003239A" w:rsidRDefault="0003239A">
      <w:pPr>
        <w:pStyle w:val="BodyText"/>
        <w:tabs>
          <w:tab w:val="left" w:pos="3719"/>
        </w:tabs>
        <w:kinsoku w:val="0"/>
        <w:overflowPunct w:val="0"/>
        <w:spacing w:before="207" w:line="259" w:lineRule="exact"/>
        <w:ind w:left="120"/>
        <w:rPr>
          <w:rFonts w:ascii="Myriad Pro Cond" w:hAnsi="Myriad Pro Cond" w:cs="Myriad Pro Cond"/>
          <w:color w:val="231F20"/>
        </w:rPr>
      </w:pPr>
      <w:r>
        <w:rPr>
          <w:rFonts w:ascii="Myriad Pro Cond" w:hAnsi="Myriad Pro Cond" w:cs="Myriad Pro Cond"/>
          <w:color w:val="231F20"/>
        </w:rPr>
        <w:t>Moravian</w:t>
      </w:r>
      <w:r>
        <w:rPr>
          <w:rFonts w:ascii="Myriad Pro Cond" w:hAnsi="Myriad Pro Cond" w:cs="Myriad Pro Cond"/>
          <w:color w:val="231F20"/>
          <w:spacing w:val="-2"/>
        </w:rPr>
        <w:t xml:space="preserve"> </w:t>
      </w:r>
      <w:r>
        <w:rPr>
          <w:rFonts w:ascii="Myriad Pro Cond" w:hAnsi="Myriad Pro Cond" w:cs="Myriad Pro Cond"/>
          <w:color w:val="231F20"/>
        </w:rPr>
        <w:t>Music</w:t>
      </w:r>
      <w:r>
        <w:rPr>
          <w:rFonts w:ascii="Myriad Pro Cond" w:hAnsi="Myriad Pro Cond" w:cs="Myriad Pro Cond"/>
          <w:color w:val="231F20"/>
          <w:spacing w:val="-2"/>
        </w:rPr>
        <w:t xml:space="preserve"> </w:t>
      </w:r>
      <w:r>
        <w:rPr>
          <w:rFonts w:ascii="Myriad Pro Cond" w:hAnsi="Myriad Pro Cond" w:cs="Myriad Pro Cond"/>
          <w:color w:val="231F20"/>
        </w:rPr>
        <w:t>Foundation</w:t>
      </w:r>
      <w:r>
        <w:rPr>
          <w:rFonts w:ascii="Myriad Pro Cond" w:hAnsi="Myriad Pro Cond" w:cs="Myriad Pro Cond"/>
          <w:color w:val="231F20"/>
        </w:rPr>
        <w:tab/>
        <w:t>Interprovincial Board of</w:t>
      </w:r>
      <w:r>
        <w:rPr>
          <w:rFonts w:ascii="Myriad Pro Cond" w:hAnsi="Myriad Pro Cond" w:cs="Myriad Pro Cond"/>
          <w:color w:val="231F20"/>
          <w:spacing w:val="-1"/>
        </w:rPr>
        <w:t xml:space="preserve"> </w:t>
      </w:r>
      <w:r>
        <w:rPr>
          <w:rFonts w:ascii="Myriad Pro Cond" w:hAnsi="Myriad Pro Cond" w:cs="Myriad Pro Cond"/>
          <w:color w:val="231F20"/>
        </w:rPr>
        <w:t>Communication</w:t>
      </w:r>
    </w:p>
    <w:p w14:paraId="57546944" w14:textId="77777777" w:rsidR="0003239A" w:rsidRDefault="0003239A">
      <w:pPr>
        <w:pStyle w:val="BodyText"/>
        <w:tabs>
          <w:tab w:val="left" w:pos="3719"/>
        </w:tabs>
        <w:kinsoku w:val="0"/>
        <w:overflowPunct w:val="0"/>
        <w:spacing w:line="240" w:lineRule="exact"/>
        <w:ind w:left="120"/>
        <w:rPr>
          <w:rFonts w:ascii="Myriad Pro Cond" w:hAnsi="Myriad Pro Cond" w:cs="Myriad Pro Cond"/>
          <w:color w:val="231F20"/>
        </w:rPr>
      </w:pPr>
      <w:r>
        <w:rPr>
          <w:rFonts w:ascii="Myriad Pro Cond" w:hAnsi="Myriad Pro Cond" w:cs="Myriad Pro Cond"/>
          <w:color w:val="231F20"/>
        </w:rPr>
        <w:t>457 S.</w:t>
      </w:r>
      <w:r>
        <w:rPr>
          <w:rFonts w:ascii="Myriad Pro Cond" w:hAnsi="Myriad Pro Cond" w:cs="Myriad Pro Cond"/>
          <w:color w:val="231F20"/>
          <w:spacing w:val="-3"/>
        </w:rPr>
        <w:t xml:space="preserve"> </w:t>
      </w:r>
      <w:r>
        <w:rPr>
          <w:rFonts w:ascii="Myriad Pro Cond" w:hAnsi="Myriad Pro Cond" w:cs="Myriad Pro Cond"/>
          <w:color w:val="231F20"/>
        </w:rPr>
        <w:t>Church</w:t>
      </w:r>
      <w:r>
        <w:rPr>
          <w:rFonts w:ascii="Myriad Pro Cond" w:hAnsi="Myriad Pro Cond" w:cs="Myriad Pro Cond"/>
          <w:color w:val="231F20"/>
          <w:spacing w:val="-1"/>
        </w:rPr>
        <w:t xml:space="preserve"> </w:t>
      </w:r>
      <w:r>
        <w:rPr>
          <w:rFonts w:ascii="Myriad Pro Cond" w:hAnsi="Myriad Pro Cond" w:cs="Myriad Pro Cond"/>
          <w:color w:val="231F20"/>
        </w:rPr>
        <w:t>St.</w:t>
      </w:r>
      <w:r>
        <w:rPr>
          <w:rFonts w:ascii="Myriad Pro Cond" w:hAnsi="Myriad Pro Cond" w:cs="Myriad Pro Cond"/>
          <w:color w:val="231F20"/>
        </w:rPr>
        <w:tab/>
        <w:t>1021 Center St., PO Box</w:t>
      </w:r>
      <w:r>
        <w:rPr>
          <w:rFonts w:ascii="Myriad Pro Cond" w:hAnsi="Myriad Pro Cond" w:cs="Myriad Pro Cond"/>
          <w:color w:val="231F20"/>
          <w:spacing w:val="-1"/>
        </w:rPr>
        <w:t xml:space="preserve"> </w:t>
      </w:r>
      <w:r>
        <w:rPr>
          <w:rFonts w:ascii="Myriad Pro Cond" w:hAnsi="Myriad Pro Cond" w:cs="Myriad Pro Cond"/>
          <w:color w:val="231F20"/>
        </w:rPr>
        <w:t>1245</w:t>
      </w:r>
    </w:p>
    <w:p w14:paraId="5C572C8B" w14:textId="77777777" w:rsidR="0003239A" w:rsidRDefault="0003239A">
      <w:pPr>
        <w:pStyle w:val="BodyText"/>
        <w:tabs>
          <w:tab w:val="left" w:pos="3719"/>
        </w:tabs>
        <w:kinsoku w:val="0"/>
        <w:overflowPunct w:val="0"/>
        <w:spacing w:line="240" w:lineRule="exact"/>
        <w:ind w:left="120"/>
        <w:rPr>
          <w:rFonts w:ascii="Myriad Pro Cond" w:hAnsi="Myriad Pro Cond" w:cs="Myriad Pro Cond"/>
          <w:color w:val="231F20"/>
        </w:rPr>
      </w:pPr>
      <w:r>
        <w:rPr>
          <w:rFonts w:ascii="Myriad Pro Cond" w:hAnsi="Myriad Pro Cond" w:cs="Myriad Pro Cond"/>
          <w:color w:val="231F20"/>
        </w:rPr>
        <w:t>Winston-Salem,</w:t>
      </w:r>
      <w:r>
        <w:rPr>
          <w:rFonts w:ascii="Myriad Pro Cond" w:hAnsi="Myriad Pro Cond" w:cs="Myriad Pro Cond"/>
          <w:color w:val="231F20"/>
          <w:spacing w:val="-1"/>
        </w:rPr>
        <w:t xml:space="preserve"> </w:t>
      </w:r>
      <w:r>
        <w:rPr>
          <w:rFonts w:ascii="Myriad Pro Cond" w:hAnsi="Myriad Pro Cond" w:cs="Myriad Pro Cond"/>
          <w:color w:val="231F20"/>
        </w:rPr>
        <w:t>NC</w:t>
      </w:r>
      <w:r>
        <w:rPr>
          <w:rFonts w:ascii="Myriad Pro Cond" w:hAnsi="Myriad Pro Cond" w:cs="Myriad Pro Cond"/>
          <w:color w:val="231F20"/>
          <w:spacing w:val="-1"/>
        </w:rPr>
        <w:t xml:space="preserve"> </w:t>
      </w:r>
      <w:r>
        <w:rPr>
          <w:rFonts w:ascii="Myriad Pro Cond" w:hAnsi="Myriad Pro Cond" w:cs="Myriad Pro Cond"/>
          <w:color w:val="231F20"/>
        </w:rPr>
        <w:t>27101</w:t>
      </w:r>
      <w:r>
        <w:rPr>
          <w:rFonts w:ascii="Myriad Pro Cond" w:hAnsi="Myriad Pro Cond" w:cs="Myriad Pro Cond"/>
          <w:color w:val="231F20"/>
        </w:rPr>
        <w:tab/>
        <w:t xml:space="preserve">Bethlehem, </w:t>
      </w:r>
      <w:r>
        <w:rPr>
          <w:rFonts w:ascii="Myriad Pro Cond" w:hAnsi="Myriad Pro Cond" w:cs="Myriad Pro Cond"/>
          <w:color w:val="231F20"/>
          <w:spacing w:val="-6"/>
        </w:rPr>
        <w:t>PA</w:t>
      </w:r>
      <w:r>
        <w:rPr>
          <w:rFonts w:ascii="Myriad Pro Cond" w:hAnsi="Myriad Pro Cond" w:cs="Myriad Pro Cond"/>
          <w:color w:val="231F20"/>
        </w:rPr>
        <w:t xml:space="preserve"> 18018</w:t>
      </w:r>
    </w:p>
    <w:p w14:paraId="1754BE58" w14:textId="77777777" w:rsidR="0003239A" w:rsidRDefault="0003239A">
      <w:pPr>
        <w:pStyle w:val="BodyText"/>
        <w:tabs>
          <w:tab w:val="left" w:pos="3719"/>
        </w:tabs>
        <w:kinsoku w:val="0"/>
        <w:overflowPunct w:val="0"/>
        <w:spacing w:line="259" w:lineRule="exact"/>
        <w:ind w:left="120"/>
        <w:rPr>
          <w:rFonts w:ascii="Myriad Pro Cond" w:hAnsi="Myriad Pro Cond" w:cs="Myriad Pro Cond"/>
          <w:color w:val="231F20"/>
        </w:rPr>
      </w:pPr>
      <w:hyperlink r:id="rId7" w:history="1">
        <w:r>
          <w:rPr>
            <w:rFonts w:ascii="Myriad Pro Cond" w:hAnsi="Myriad Pro Cond" w:cs="Myriad Pro Cond"/>
            <w:color w:val="231F20"/>
          </w:rPr>
          <w:t>Info@moravianmusic.org</w:t>
        </w:r>
      </w:hyperlink>
      <w:r>
        <w:rPr>
          <w:rFonts w:ascii="Myriad Pro Cond" w:hAnsi="Myriad Pro Cond" w:cs="Myriad Pro Cond"/>
          <w:color w:val="231F20"/>
        </w:rPr>
        <w:tab/>
      </w:r>
      <w:hyperlink r:id="rId8" w:history="1">
        <w:r>
          <w:rPr>
            <w:rFonts w:ascii="Myriad Pro Cond" w:hAnsi="Myriad Pro Cond" w:cs="Myriad Pro Cond"/>
            <w:color w:val="231F20"/>
          </w:rPr>
          <w:t>pubs@mcnp.org</w:t>
        </w:r>
      </w:hyperlink>
    </w:p>
    <w:p w14:paraId="2916F463" w14:textId="77777777" w:rsidR="0003239A" w:rsidRDefault="0003239A">
      <w:pPr>
        <w:pStyle w:val="BodyText"/>
        <w:kinsoku w:val="0"/>
        <w:overflowPunct w:val="0"/>
        <w:spacing w:before="10"/>
        <w:rPr>
          <w:rFonts w:ascii="Myriad Pro Cond" w:hAnsi="Myriad Pro Cond" w:cs="Myriad Pro Cond"/>
          <w:sz w:val="16"/>
          <w:szCs w:val="16"/>
        </w:rPr>
      </w:pPr>
    </w:p>
    <w:p w14:paraId="70AA3934" w14:textId="77777777" w:rsidR="0003239A" w:rsidRDefault="0003239A">
      <w:pPr>
        <w:pStyle w:val="BodyText"/>
        <w:kinsoku w:val="0"/>
        <w:overflowPunct w:val="0"/>
        <w:spacing w:line="208" w:lineRule="auto"/>
        <w:ind w:left="119" w:right="4113"/>
        <w:rPr>
          <w:rFonts w:ascii="Myriad Pro Cond" w:hAnsi="Myriad Pro Cond" w:cs="Myriad Pro Cond"/>
          <w:color w:val="231F20"/>
        </w:rPr>
      </w:pPr>
      <w:r>
        <w:rPr>
          <w:rFonts w:ascii="Myriad Pro Cond" w:hAnsi="Myriad Pro Cond" w:cs="Myriad Pro Cond"/>
          <w:color w:val="231F20"/>
        </w:rPr>
        <w:t>Music Typography: Moravian Music Foundation Cover Illustration © Mike Riess, IBOC</w:t>
      </w:r>
    </w:p>
    <w:p w14:paraId="4D61656B" w14:textId="77777777" w:rsidR="0003239A" w:rsidRDefault="0003239A">
      <w:pPr>
        <w:pStyle w:val="BodyText"/>
        <w:kinsoku w:val="0"/>
        <w:overflowPunct w:val="0"/>
        <w:spacing w:before="3"/>
        <w:rPr>
          <w:rFonts w:ascii="Myriad Pro Cond" w:hAnsi="Myriad Pro Cond" w:cs="Myriad Pro Cond"/>
          <w:sz w:val="17"/>
          <w:szCs w:val="17"/>
        </w:rPr>
      </w:pPr>
    </w:p>
    <w:p w14:paraId="2C7C9882" w14:textId="77777777" w:rsidR="0003239A" w:rsidRDefault="0003239A">
      <w:pPr>
        <w:pStyle w:val="BodyText"/>
        <w:kinsoku w:val="0"/>
        <w:overflowPunct w:val="0"/>
        <w:spacing w:line="208" w:lineRule="auto"/>
        <w:ind w:left="119" w:right="3085"/>
        <w:rPr>
          <w:rFonts w:ascii="Myriad Pro Cond" w:hAnsi="Myriad Pro Cond" w:cs="Myriad Pro Cond"/>
          <w:color w:val="231F20"/>
        </w:rPr>
      </w:pPr>
      <w:r>
        <w:rPr>
          <w:rFonts w:ascii="Myriad Pro Cond" w:hAnsi="Myriad Pro Cond" w:cs="Myriad Pro Cond"/>
          <w:color w:val="231F20"/>
        </w:rPr>
        <w:t>Printed in the U.S.A. by McNaughton &amp; Gunn, Saline, Michigan Second Printing: October 2013</w:t>
      </w:r>
    </w:p>
    <w:p w14:paraId="42F37683" w14:textId="77777777" w:rsidR="0003239A" w:rsidRDefault="0003239A">
      <w:pPr>
        <w:pStyle w:val="BodyText"/>
        <w:kinsoku w:val="0"/>
        <w:overflowPunct w:val="0"/>
        <w:spacing w:before="7"/>
        <w:rPr>
          <w:rFonts w:ascii="Myriad Pro Cond" w:hAnsi="Myriad Pro Cond" w:cs="Myriad Pro Cond"/>
          <w:sz w:val="18"/>
          <w:szCs w:val="18"/>
        </w:rPr>
      </w:pPr>
    </w:p>
    <w:p w14:paraId="11165DC7" w14:textId="77777777" w:rsidR="0003239A" w:rsidRDefault="0003239A">
      <w:pPr>
        <w:pStyle w:val="BodyText"/>
        <w:kinsoku w:val="0"/>
        <w:overflowPunct w:val="0"/>
        <w:ind w:left="119"/>
        <w:rPr>
          <w:rFonts w:ascii="Myriad Pro Cond" w:hAnsi="Myriad Pro Cond" w:cs="Myriad Pro Cond"/>
          <w:color w:val="231F20"/>
        </w:rPr>
      </w:pPr>
      <w:r>
        <w:rPr>
          <w:rFonts w:ascii="Myriad Pro Cond" w:hAnsi="Myriad Pro Cond" w:cs="Myriad Pro Cond"/>
          <w:color w:val="231F20"/>
        </w:rPr>
        <w:t>ISBN: 978-1-933571-45-4</w:t>
      </w:r>
    </w:p>
    <w:sectPr w:rsidR="0003239A">
      <w:footerReference w:type="default" r:id="rId9"/>
      <w:pgSz w:w="8640" w:h="12960"/>
      <w:pgMar w:top="1220" w:right="600" w:bottom="280" w:left="600" w:header="0" w:footer="0" w:gutter="0"/>
      <w:cols w:space="720" w:equalWidth="0">
        <w:col w:w="7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3066" w14:textId="77777777" w:rsidR="007E3A98" w:rsidRDefault="007E3A98">
      <w:r>
        <w:separator/>
      </w:r>
    </w:p>
  </w:endnote>
  <w:endnote w:type="continuationSeparator" w:id="0">
    <w:p w14:paraId="69ABD080" w14:textId="77777777" w:rsidR="007E3A98" w:rsidRDefault="007E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AE93" w14:textId="77777777" w:rsidR="0003239A" w:rsidRDefault="00843CC2">
    <w:pPr>
      <w:pStyle w:val="BodyText"/>
      <w:kinsoku w:val="0"/>
      <w:overflowPunct w:val="0"/>
      <w:spacing w:line="14" w:lineRule="auto"/>
      <w:rPr>
        <w:rFonts w:ascii="Times" w:hAnsi="Times" w:cs="Times New Roman"/>
      </w:rPr>
    </w:pPr>
    <w:r>
      <w:rPr>
        <w:noProof/>
      </w:rPr>
      <mc:AlternateContent>
        <mc:Choice Requires="wps">
          <w:drawing>
            <wp:anchor distT="0" distB="0" distL="114300" distR="114300" simplePos="0" relativeHeight="251658240" behindDoc="1" locked="0" layoutInCell="0" allowOverlap="1" wp14:anchorId="0449C8A7" wp14:editId="1DA352C9">
              <wp:simplePos x="0" y="0"/>
              <wp:positionH relativeFrom="page">
                <wp:posOffset>2675890</wp:posOffset>
              </wp:positionH>
              <wp:positionV relativeFrom="page">
                <wp:posOffset>7891145</wp:posOffset>
              </wp:positionV>
              <wp:extent cx="13335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D4C2" w14:textId="77777777" w:rsidR="0003239A" w:rsidRDefault="0003239A">
                          <w:pPr>
                            <w:pStyle w:val="BodyText"/>
                            <w:kinsoku w:val="0"/>
                            <w:overflowPunct w:val="0"/>
                            <w:spacing w:line="282" w:lineRule="exact"/>
                            <w:ind w:left="6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E833C2">
                            <w:rPr>
                              <w:noProof/>
                              <w:w w:val="99"/>
                              <w:sz w:val="18"/>
                              <w:szCs w:val="18"/>
                            </w:rPr>
                            <w:t>8</w:t>
                          </w:r>
                          <w:r>
                            <w:rPr>
                              <w:w w:val="99"/>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C8A7" id="_x0000_t202" coordsize="21600,21600" o:spt="202" path="m,l,21600r21600,l21600,xe">
              <v:stroke joinstyle="miter"/>
              <v:path gradientshapeok="t" o:connecttype="rect"/>
            </v:shapetype>
            <v:shape id="Text Box 1" o:spid="_x0000_s1026" type="#_x0000_t202" style="position:absolute;margin-left:210.7pt;margin-top:621.35pt;width:10.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D7j1wEAAJ4DAAAOAAAAZHJzL2Uyb0RvYy54bWysU8Fu2zAMvQ/oPwi6N3YadN2MOMXaosOA&#13;&#10;bh3Q7gNkWYqFWaJGKbGzrx8lx2m33YZdBJp6fHqPpNfXo+3ZXmEw4Gq+XJScKSehNW5b82/P9+fv&#13;&#10;OAtRuFb04FTNDyrw683Zm/XgK3UBHfStQkYkLlSDr3kXo6+KIshOWREW4JWjSw1oRaRP3BYtioHY&#13;&#10;bV9clOXbYgBsPYJUIVD2brrkm8yvtZLxUeugIutrTtpiPjGfTTqLzVpUWxS+M/IoQ/yDCiuMo0dP&#13;&#10;VHciCrZD8xeVNRIhgI4LCbYArY1U2QO5WZZ/uHnqhFfZCzUn+FObwv+jlV/2X5GZlmbHmROWRvSs&#13;&#10;xshuYGTL1J3Bh4pAT55gcaR0QianwT+A/B4IUrzCTAUhoZvhM7TEJ3YRcsWo0aZKcs2IhsZxOI0g&#13;&#10;vSkT92q1uqQbSVfLq/dX5WUSUYhqLvYY4kcFlqWg5kgTzuRi/xDiBJ0h6S0H96bvKS+q3v2WIM6U&#13;&#10;yeKT3kl5HJuR0MlRA+2BbCBMS0NLTkEH+JOzgRam5uHHTqDirP/kaCJpu+YA56CZA+EkldY8cjaF&#13;&#10;t3Hawp1Hs+2Ieeqqgw/ULm2ylRcVR520BLkZx4VNW/b6O6NefqvNLwAAAP//AwBQSwMEFAAGAAgA&#13;&#10;AAAhAPP8uMrkAAAAEgEAAA8AAABkcnMvZG93bnJldi54bWxMT0FOwzAQvCPxB2uRuFEnliEojVOh&#13;&#10;VhUHxKEFJI5ubOKI2I5sN3V/z/ZELyvtzOzsTLPKdiSzDnHwTkC5KIBo13k1uF7A58f24RlITNIp&#13;&#10;OXqnBZx1hFV7e9PIWvmT2+l5n3qCJi7WUoBJaaopjZ3RVsaFn7RD7scHKxOuoacqyBOa25Gyonii&#13;&#10;Vg4OPxg56bXR3e/+aAV8raftW/428n1+VK8bVu3OoctC3N/lzRLHyxJI0jn9X8ClA+aHFoMd/NGp&#13;&#10;SEYBnJUcpUgwziogKOGcIXS4QFVZAG0bel2l/QMAAP//AwBQSwECLQAUAAYACAAAACEAtoM4kv4A&#13;&#10;AADhAQAAEwAAAAAAAAAAAAAAAAAAAAAAW0NvbnRlbnRfVHlwZXNdLnhtbFBLAQItABQABgAIAAAA&#13;&#10;IQA4/SH/1gAAAJQBAAALAAAAAAAAAAAAAAAAAC8BAABfcmVscy8ucmVsc1BLAQItABQABgAIAAAA&#13;&#10;IQA8oD7j1wEAAJ4DAAAOAAAAAAAAAAAAAAAAAC4CAABkcnMvZTJvRG9jLnhtbFBLAQItABQABgAI&#13;&#10;AAAAIQDz/LjK5AAAABIBAAAPAAAAAAAAAAAAAAAAADEEAABkcnMvZG93bnJldi54bWxQSwUGAAAA&#13;&#10;AAQABADzAAAAQgUAAAAA&#13;&#10;" o:allowincell="f" filled="f" stroked="f">
              <v:path arrowok="t"/>
              <v:textbox inset="0,0,0,0">
                <w:txbxContent>
                  <w:p w14:paraId="0B6DD4C2" w14:textId="77777777" w:rsidR="0003239A" w:rsidRDefault="0003239A">
                    <w:pPr>
                      <w:pStyle w:val="BodyText"/>
                      <w:kinsoku w:val="0"/>
                      <w:overflowPunct w:val="0"/>
                      <w:spacing w:line="282" w:lineRule="exact"/>
                      <w:ind w:left="6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E833C2">
                      <w:rPr>
                        <w:noProof/>
                        <w:w w:val="99"/>
                        <w:sz w:val="18"/>
                        <w:szCs w:val="18"/>
                      </w:rPr>
                      <w:t>8</w:t>
                    </w:r>
                    <w:r>
                      <w:rPr>
                        <w:w w:val="99"/>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F394" w14:textId="77777777" w:rsidR="0003239A" w:rsidRDefault="0003239A">
    <w:pPr>
      <w:pStyle w:val="BodyText"/>
      <w:kinsoku w:val="0"/>
      <w:overflowPunct w:val="0"/>
      <w:spacing w:line="14" w:lineRule="auto"/>
      <w:rPr>
        <w:rFonts w:ascii="Times" w:hAnsi="Times"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08C6" w14:textId="77777777" w:rsidR="007E3A98" w:rsidRDefault="007E3A98">
      <w:r>
        <w:separator/>
      </w:r>
    </w:p>
  </w:footnote>
  <w:footnote w:type="continuationSeparator" w:id="0">
    <w:p w14:paraId="54C2785F" w14:textId="77777777" w:rsidR="007E3A98" w:rsidRDefault="007E3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2"/>
    <w:rsid w:val="0003239A"/>
    <w:rsid w:val="007E3A98"/>
    <w:rsid w:val="00843CC2"/>
    <w:rsid w:val="00E8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32C35"/>
  <w14:defaultImageDpi w14:val="0"/>
  <w15:docId w15:val="{7645B6A2-85A3-CE4E-B3E4-BED29302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Palatino" w:hAnsi="Palatino" w:cs="Palatino"/>
      <w:sz w:val="22"/>
      <w:szCs w:val="22"/>
    </w:rPr>
  </w:style>
  <w:style w:type="paragraph" w:styleId="Title">
    <w:name w:val="Title"/>
    <w:basedOn w:val="Normal"/>
    <w:next w:val="Normal"/>
    <w:link w:val="TitleChar"/>
    <w:uiPriority w:val="1"/>
    <w:qFormat/>
    <w:pPr>
      <w:spacing w:before="33"/>
      <w:ind w:left="99" w:right="97"/>
      <w:jc w:val="center"/>
    </w:p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w:hAnsi="Times" w:cs="Times New Roman"/>
      <w:sz w:val="24"/>
      <w:szCs w:val="24"/>
    </w:rPr>
  </w:style>
  <w:style w:type="paragraph" w:customStyle="1" w:styleId="TableParagraph">
    <w:name w:val="Table Paragraph"/>
    <w:basedOn w:val="Normal"/>
    <w:uiPriority w:val="1"/>
    <w:qFormat/>
    <w:rPr>
      <w:rFonts w:ascii="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ubs@mcnp.org" TargetMode="External"/><Relationship Id="rId3" Type="http://schemas.openxmlformats.org/officeDocument/2006/relationships/webSettings" Target="webSettings.xml"/><Relationship Id="rId7" Type="http://schemas.openxmlformats.org/officeDocument/2006/relationships/hyperlink" Target="mailto:Info@moravianmus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Riess</cp:lastModifiedBy>
  <cp:revision>2</cp:revision>
  <dcterms:created xsi:type="dcterms:W3CDTF">2020-08-18T14:03:00Z</dcterms:created>
  <dcterms:modified xsi:type="dcterms:W3CDTF">2020-08-18T14:03:00Z</dcterms:modified>
</cp:coreProperties>
</file>