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846D" w14:textId="77777777" w:rsidR="00957F16" w:rsidRDefault="00957F16" w:rsidP="00957F16">
      <w:pPr>
        <w:pStyle w:val="PlainText"/>
        <w:rPr>
          <w:rFonts w:ascii="Cambria" w:eastAsia="MS Mincho" w:hAnsi="Cambria"/>
          <w:sz w:val="24"/>
          <w:szCs w:val="24"/>
        </w:rPr>
        <w:sectPr w:rsidR="00957F16" w:rsidSect="00AA2F69">
          <w:pgSz w:w="12240" w:h="15840"/>
          <w:pgMar w:top="1440" w:right="1440" w:bottom="1440" w:left="1440" w:header="720" w:footer="720" w:gutter="0"/>
          <w:cols w:space="720"/>
          <w:docGrid w:linePitch="360"/>
        </w:sectPr>
      </w:pPr>
      <w:r>
        <w:rPr>
          <w:rFonts w:ascii="Cambria" w:eastAsia="MS Mincho" w:hAnsi="Cambria"/>
          <w:sz w:val="24"/>
          <w:szCs w:val="24"/>
        </w:rPr>
        <w:t xml:space="preserve">God of Grace and God of </w:t>
      </w:r>
      <w:proofErr w:type="gramStart"/>
      <w:r>
        <w:rPr>
          <w:rFonts w:ascii="Cambria" w:eastAsia="MS Mincho" w:hAnsi="Cambria"/>
          <w:sz w:val="24"/>
          <w:szCs w:val="24"/>
        </w:rPr>
        <w:t xml:space="preserve">Glory  </w:t>
      </w:r>
      <w:r w:rsidRPr="00534D1C">
        <w:rPr>
          <w:rFonts w:ascii="Cambria" w:eastAsia="MS Mincho" w:hAnsi="Cambria"/>
          <w:sz w:val="24"/>
          <w:szCs w:val="24"/>
        </w:rPr>
        <w:t>751</w:t>
      </w:r>
      <w:proofErr w:type="gramEnd"/>
    </w:p>
    <w:p w14:paraId="5AF22512" w14:textId="5C8EACD6" w:rsidR="00957F16" w:rsidRDefault="00957F16" w:rsidP="00957F16">
      <w:pPr>
        <w:pStyle w:val="PlainText"/>
        <w:rPr>
          <w:rFonts w:ascii="Cambria" w:eastAsia="MS Mincho" w:hAnsi="Cambria"/>
          <w:sz w:val="24"/>
          <w:szCs w:val="24"/>
        </w:rPr>
      </w:pPr>
    </w:p>
    <w:p w14:paraId="08243677" w14:textId="77777777" w:rsidR="00957F16" w:rsidRDefault="00957F16" w:rsidP="00957F16">
      <w:pPr>
        <w:pStyle w:val="PlainText"/>
        <w:rPr>
          <w:rFonts w:ascii="Cambria" w:eastAsia="MS Mincho" w:hAnsi="Cambria"/>
          <w:sz w:val="24"/>
          <w:szCs w:val="24"/>
        </w:rPr>
      </w:pPr>
    </w:p>
    <w:p w14:paraId="6E387725" w14:textId="77777777" w:rsidR="00957F16" w:rsidRDefault="00957F16" w:rsidP="00957F16">
      <w:pPr>
        <w:pStyle w:val="PlainText"/>
        <w:numPr>
          <w:ilvl w:val="0"/>
          <w:numId w:val="1"/>
        </w:numPr>
        <w:rPr>
          <w:rFonts w:ascii="Cambria" w:eastAsia="MS Mincho" w:hAnsi="Cambria"/>
          <w:sz w:val="24"/>
          <w:szCs w:val="24"/>
        </w:rPr>
        <w:sectPr w:rsidR="00957F16" w:rsidSect="00957F16">
          <w:type w:val="continuous"/>
          <w:pgSz w:w="12240" w:h="15840"/>
          <w:pgMar w:top="1440" w:right="1440" w:bottom="1440" w:left="1440" w:header="720" w:footer="720" w:gutter="0"/>
          <w:cols w:space="720"/>
          <w:docGrid w:linePitch="360"/>
        </w:sectPr>
      </w:pPr>
    </w:p>
    <w:p w14:paraId="513C5361" w14:textId="0B5C47BB" w:rsidR="00957F16" w:rsidRPr="00534D1C" w:rsidRDefault="00957F16" w:rsidP="00957F16">
      <w:pPr>
        <w:pStyle w:val="PlainText"/>
        <w:numPr>
          <w:ilvl w:val="0"/>
          <w:numId w:val="1"/>
        </w:numPr>
        <w:ind w:left="360"/>
        <w:rPr>
          <w:rFonts w:ascii="Cambria" w:eastAsia="MS Mincho" w:hAnsi="Cambria"/>
          <w:sz w:val="24"/>
          <w:szCs w:val="24"/>
        </w:rPr>
      </w:pPr>
      <w:r w:rsidRPr="00534D1C">
        <w:rPr>
          <w:rFonts w:ascii="Cambria" w:eastAsia="MS Mincho" w:hAnsi="Cambria"/>
          <w:sz w:val="24"/>
          <w:szCs w:val="24"/>
        </w:rPr>
        <w:t>God of grace and God of glory,</w:t>
      </w:r>
      <w:r>
        <w:rPr>
          <w:rFonts w:ascii="Cambria" w:eastAsia="MS Mincho" w:hAnsi="Cambria"/>
          <w:sz w:val="24"/>
          <w:szCs w:val="24"/>
        </w:rPr>
        <w:br/>
      </w:r>
      <w:r w:rsidRPr="00534D1C">
        <w:rPr>
          <w:rFonts w:ascii="Cambria" w:eastAsia="MS Mincho" w:hAnsi="Cambria"/>
          <w:sz w:val="24"/>
          <w:szCs w:val="24"/>
        </w:rPr>
        <w:t>on your people pour your power;</w:t>
      </w:r>
      <w:r>
        <w:rPr>
          <w:rFonts w:ascii="Cambria" w:eastAsia="MS Mincho" w:hAnsi="Cambria"/>
          <w:sz w:val="24"/>
          <w:szCs w:val="24"/>
        </w:rPr>
        <w:br/>
      </w:r>
      <w:r w:rsidRPr="00534D1C">
        <w:rPr>
          <w:rFonts w:ascii="Cambria" w:eastAsia="MS Mincho" w:hAnsi="Cambria"/>
          <w:sz w:val="24"/>
          <w:szCs w:val="24"/>
        </w:rPr>
        <w:t>crown your ancient Church's story;</w:t>
      </w:r>
      <w:r>
        <w:rPr>
          <w:rFonts w:ascii="Cambria" w:eastAsia="MS Mincho" w:hAnsi="Cambria"/>
          <w:sz w:val="24"/>
          <w:szCs w:val="24"/>
        </w:rPr>
        <w:br/>
      </w:r>
      <w:r w:rsidRPr="00534D1C">
        <w:rPr>
          <w:rFonts w:ascii="Cambria" w:eastAsia="MS Mincho" w:hAnsi="Cambria"/>
          <w:sz w:val="24"/>
          <w:szCs w:val="24"/>
        </w:rPr>
        <w:t>bring its bud to glorious flower.</w:t>
      </w:r>
      <w:r>
        <w:rPr>
          <w:rFonts w:ascii="Cambria" w:eastAsia="MS Mincho" w:hAnsi="Cambria"/>
          <w:sz w:val="24"/>
          <w:szCs w:val="24"/>
        </w:rPr>
        <w:br/>
      </w:r>
      <w:r w:rsidRPr="00534D1C">
        <w:rPr>
          <w:rFonts w:ascii="Cambria" w:eastAsia="MS Mincho" w:hAnsi="Cambria"/>
          <w:sz w:val="24"/>
          <w:szCs w:val="24"/>
        </w:rPr>
        <w:t>Grant us wisdom, grant us courage</w:t>
      </w:r>
      <w:r>
        <w:rPr>
          <w:rFonts w:ascii="Cambria" w:eastAsia="MS Mincho" w:hAnsi="Cambria"/>
          <w:sz w:val="24"/>
          <w:szCs w:val="24"/>
        </w:rPr>
        <w:br/>
      </w:r>
      <w:r w:rsidRPr="00534D1C">
        <w:rPr>
          <w:rFonts w:ascii="Cambria" w:eastAsia="MS Mincho" w:hAnsi="Cambria"/>
          <w:sz w:val="24"/>
          <w:szCs w:val="24"/>
        </w:rPr>
        <w:t>for the facing of this hour,</w:t>
      </w:r>
      <w:r>
        <w:rPr>
          <w:rFonts w:ascii="Cambria" w:eastAsia="MS Mincho" w:hAnsi="Cambria"/>
          <w:sz w:val="24"/>
          <w:szCs w:val="24"/>
        </w:rPr>
        <w:br/>
      </w:r>
      <w:r w:rsidRPr="00534D1C">
        <w:rPr>
          <w:rFonts w:ascii="Cambria" w:eastAsia="MS Mincho" w:hAnsi="Cambria"/>
          <w:sz w:val="24"/>
          <w:szCs w:val="24"/>
        </w:rPr>
        <w:t>for the facing of this hour.</w:t>
      </w:r>
    </w:p>
    <w:p w14:paraId="12579DCA" w14:textId="77777777" w:rsidR="00957F16" w:rsidRPr="00534D1C" w:rsidRDefault="00957F16" w:rsidP="00957F16">
      <w:pPr>
        <w:pStyle w:val="PlainText"/>
        <w:rPr>
          <w:rFonts w:ascii="Cambria" w:eastAsia="MS Mincho" w:hAnsi="Cambria"/>
          <w:sz w:val="24"/>
          <w:szCs w:val="24"/>
        </w:rPr>
      </w:pPr>
    </w:p>
    <w:p w14:paraId="493C2B74" w14:textId="2CF5F47B" w:rsidR="00957F16" w:rsidRPr="00534D1C" w:rsidRDefault="00957F16" w:rsidP="00957F16">
      <w:pPr>
        <w:pStyle w:val="PlainText"/>
        <w:numPr>
          <w:ilvl w:val="0"/>
          <w:numId w:val="1"/>
        </w:numPr>
        <w:ind w:left="360" w:right="-90"/>
        <w:rPr>
          <w:rFonts w:ascii="Cambria" w:eastAsia="MS Mincho" w:hAnsi="Cambria"/>
          <w:sz w:val="24"/>
          <w:szCs w:val="24"/>
        </w:rPr>
      </w:pPr>
      <w:r w:rsidRPr="00534D1C">
        <w:rPr>
          <w:rFonts w:ascii="Cambria" w:eastAsia="MS Mincho" w:hAnsi="Cambria"/>
          <w:sz w:val="24"/>
          <w:szCs w:val="24"/>
        </w:rPr>
        <w:t>Lo! The hosts of evil round us</w:t>
      </w:r>
      <w:r>
        <w:rPr>
          <w:rFonts w:ascii="Cambria" w:eastAsia="MS Mincho" w:hAnsi="Cambria"/>
          <w:sz w:val="24"/>
          <w:szCs w:val="24"/>
        </w:rPr>
        <w:br/>
      </w:r>
      <w:r w:rsidRPr="00534D1C">
        <w:rPr>
          <w:rFonts w:ascii="Cambria" w:eastAsia="MS Mincho" w:hAnsi="Cambria"/>
          <w:sz w:val="24"/>
          <w:szCs w:val="24"/>
        </w:rPr>
        <w:t>scorn the Christ, assail his ways!</w:t>
      </w:r>
      <w:r>
        <w:rPr>
          <w:rFonts w:ascii="Cambria" w:eastAsia="MS Mincho" w:hAnsi="Cambria"/>
          <w:sz w:val="24"/>
          <w:szCs w:val="24"/>
        </w:rPr>
        <w:br/>
      </w:r>
      <w:r w:rsidRPr="00534D1C">
        <w:rPr>
          <w:rFonts w:ascii="Cambria" w:eastAsia="MS Mincho" w:hAnsi="Cambria"/>
          <w:sz w:val="24"/>
          <w:szCs w:val="24"/>
        </w:rPr>
        <w:t>From the fears that long have bound us,</w:t>
      </w:r>
      <w:r>
        <w:rPr>
          <w:rFonts w:ascii="Cambria" w:eastAsia="MS Mincho" w:hAnsi="Cambria"/>
          <w:sz w:val="24"/>
          <w:szCs w:val="24"/>
        </w:rPr>
        <w:br/>
      </w:r>
      <w:r w:rsidRPr="00534D1C">
        <w:rPr>
          <w:rFonts w:ascii="Cambria" w:eastAsia="MS Mincho" w:hAnsi="Cambria"/>
          <w:sz w:val="24"/>
          <w:szCs w:val="24"/>
        </w:rPr>
        <w:t>free our hearts to faith and praise.</w:t>
      </w:r>
      <w:r>
        <w:rPr>
          <w:rFonts w:ascii="Cambria" w:eastAsia="MS Mincho" w:hAnsi="Cambria"/>
          <w:sz w:val="24"/>
          <w:szCs w:val="24"/>
        </w:rPr>
        <w:br/>
      </w:r>
      <w:r w:rsidRPr="00534D1C">
        <w:rPr>
          <w:rFonts w:ascii="Cambria" w:eastAsia="MS Mincho" w:hAnsi="Cambria"/>
          <w:sz w:val="24"/>
          <w:szCs w:val="24"/>
        </w:rPr>
        <w:t>Grant us wisdom, grant us courage,</w:t>
      </w:r>
      <w:r>
        <w:rPr>
          <w:rFonts w:ascii="Cambria" w:eastAsia="MS Mincho" w:hAnsi="Cambria"/>
          <w:sz w:val="24"/>
          <w:szCs w:val="24"/>
        </w:rPr>
        <w:br/>
      </w:r>
      <w:r w:rsidRPr="00534D1C">
        <w:rPr>
          <w:rFonts w:ascii="Cambria" w:eastAsia="MS Mincho" w:hAnsi="Cambria"/>
          <w:sz w:val="24"/>
          <w:szCs w:val="24"/>
        </w:rPr>
        <w:t>for the living of these days,</w:t>
      </w:r>
      <w:r>
        <w:rPr>
          <w:rFonts w:ascii="Cambria" w:eastAsia="MS Mincho" w:hAnsi="Cambria"/>
          <w:sz w:val="24"/>
          <w:szCs w:val="24"/>
        </w:rPr>
        <w:br/>
      </w:r>
      <w:r w:rsidRPr="00534D1C">
        <w:rPr>
          <w:rFonts w:ascii="Cambria" w:eastAsia="MS Mincho" w:hAnsi="Cambria"/>
          <w:sz w:val="24"/>
          <w:szCs w:val="24"/>
        </w:rPr>
        <w:t>for the living of these days.</w:t>
      </w:r>
    </w:p>
    <w:p w14:paraId="245BE911" w14:textId="77777777" w:rsidR="00957F16" w:rsidRPr="00534D1C" w:rsidRDefault="00957F16" w:rsidP="00957F16">
      <w:pPr>
        <w:pStyle w:val="PlainText"/>
        <w:rPr>
          <w:rFonts w:ascii="Cambria" w:eastAsia="MS Mincho" w:hAnsi="Cambria"/>
          <w:sz w:val="24"/>
          <w:szCs w:val="24"/>
        </w:rPr>
      </w:pPr>
    </w:p>
    <w:p w14:paraId="76432800" w14:textId="2DD6B71D" w:rsidR="00957F16" w:rsidRPr="00534D1C" w:rsidRDefault="00957F16" w:rsidP="00957F16">
      <w:pPr>
        <w:pStyle w:val="PlainText"/>
        <w:numPr>
          <w:ilvl w:val="0"/>
          <w:numId w:val="1"/>
        </w:numPr>
        <w:ind w:left="360"/>
        <w:rPr>
          <w:rFonts w:ascii="Cambria" w:eastAsia="MS Mincho" w:hAnsi="Cambria"/>
          <w:sz w:val="24"/>
          <w:szCs w:val="24"/>
        </w:rPr>
      </w:pPr>
      <w:r w:rsidRPr="00534D1C">
        <w:rPr>
          <w:rFonts w:ascii="Cambria" w:eastAsia="MS Mincho" w:hAnsi="Cambria"/>
          <w:sz w:val="24"/>
          <w:szCs w:val="24"/>
        </w:rPr>
        <w:t>Cure your children's warring madness,</w:t>
      </w:r>
      <w:r>
        <w:rPr>
          <w:rFonts w:ascii="Cambria" w:eastAsia="MS Mincho" w:hAnsi="Cambria"/>
          <w:sz w:val="24"/>
          <w:szCs w:val="24"/>
        </w:rPr>
        <w:br/>
      </w:r>
      <w:r w:rsidRPr="00534D1C">
        <w:rPr>
          <w:rFonts w:ascii="Cambria" w:eastAsia="MS Mincho" w:hAnsi="Cambria"/>
          <w:sz w:val="24"/>
          <w:szCs w:val="24"/>
        </w:rPr>
        <w:t>bend our pride to your control;</w:t>
      </w:r>
      <w:r>
        <w:rPr>
          <w:rFonts w:ascii="Cambria" w:eastAsia="MS Mincho" w:hAnsi="Cambria"/>
          <w:sz w:val="24"/>
          <w:szCs w:val="24"/>
        </w:rPr>
        <w:br/>
      </w:r>
      <w:r w:rsidRPr="00534D1C">
        <w:rPr>
          <w:rFonts w:ascii="Cambria" w:eastAsia="MS Mincho" w:hAnsi="Cambria"/>
          <w:sz w:val="24"/>
          <w:szCs w:val="24"/>
        </w:rPr>
        <w:t>shame our wanton, selfish gladness,</w:t>
      </w:r>
      <w:r>
        <w:rPr>
          <w:rFonts w:ascii="Cambria" w:eastAsia="MS Mincho" w:hAnsi="Cambria"/>
          <w:sz w:val="24"/>
          <w:szCs w:val="24"/>
        </w:rPr>
        <w:br/>
      </w:r>
      <w:r w:rsidRPr="00534D1C">
        <w:rPr>
          <w:rFonts w:ascii="Cambria" w:eastAsia="MS Mincho" w:hAnsi="Cambria"/>
          <w:sz w:val="24"/>
          <w:szCs w:val="24"/>
        </w:rPr>
        <w:t>rich in things and poor in soul.</w:t>
      </w:r>
      <w:r>
        <w:rPr>
          <w:rFonts w:ascii="Cambria" w:eastAsia="MS Mincho" w:hAnsi="Cambria"/>
          <w:sz w:val="24"/>
          <w:szCs w:val="24"/>
        </w:rPr>
        <w:br/>
      </w:r>
      <w:r w:rsidRPr="00534D1C">
        <w:rPr>
          <w:rFonts w:ascii="Cambria" w:eastAsia="MS Mincho" w:hAnsi="Cambria"/>
          <w:sz w:val="24"/>
          <w:szCs w:val="24"/>
        </w:rPr>
        <w:t>Grant us wisdom, grant us courage,</w:t>
      </w:r>
      <w:r>
        <w:rPr>
          <w:rFonts w:ascii="Cambria" w:eastAsia="MS Mincho" w:hAnsi="Cambria"/>
          <w:sz w:val="24"/>
          <w:szCs w:val="24"/>
        </w:rPr>
        <w:br/>
      </w:r>
      <w:r w:rsidRPr="00534D1C">
        <w:rPr>
          <w:rFonts w:ascii="Cambria" w:eastAsia="MS Mincho" w:hAnsi="Cambria"/>
          <w:sz w:val="24"/>
          <w:szCs w:val="24"/>
        </w:rPr>
        <w:t>lest we miss your kingdom's goal,</w:t>
      </w:r>
      <w:r>
        <w:rPr>
          <w:rFonts w:ascii="Cambria" w:eastAsia="MS Mincho" w:hAnsi="Cambria"/>
          <w:sz w:val="24"/>
          <w:szCs w:val="24"/>
        </w:rPr>
        <w:br/>
      </w:r>
      <w:r w:rsidRPr="00534D1C">
        <w:rPr>
          <w:rFonts w:ascii="Cambria" w:eastAsia="MS Mincho" w:hAnsi="Cambria"/>
          <w:sz w:val="24"/>
          <w:szCs w:val="24"/>
        </w:rPr>
        <w:t>lest we miss your kingdom's goal.</w:t>
      </w:r>
    </w:p>
    <w:p w14:paraId="096270D4" w14:textId="77777777" w:rsidR="00957F16" w:rsidRPr="00534D1C" w:rsidRDefault="00957F16" w:rsidP="00957F16">
      <w:pPr>
        <w:pStyle w:val="PlainText"/>
        <w:rPr>
          <w:rFonts w:ascii="Cambria" w:eastAsia="MS Mincho" w:hAnsi="Cambria"/>
          <w:sz w:val="24"/>
          <w:szCs w:val="24"/>
        </w:rPr>
      </w:pPr>
    </w:p>
    <w:p w14:paraId="644021C4" w14:textId="77777777" w:rsidR="00957F16" w:rsidRDefault="00957F16" w:rsidP="00957F16">
      <w:pPr>
        <w:pStyle w:val="PlainText"/>
        <w:numPr>
          <w:ilvl w:val="0"/>
          <w:numId w:val="1"/>
        </w:numPr>
        <w:ind w:left="360" w:right="-174"/>
        <w:rPr>
          <w:rFonts w:ascii="Cambria" w:eastAsia="MS Mincho" w:hAnsi="Cambria"/>
          <w:sz w:val="24"/>
          <w:szCs w:val="24"/>
        </w:rPr>
        <w:sectPr w:rsidR="00957F16" w:rsidSect="00957F16">
          <w:type w:val="continuous"/>
          <w:pgSz w:w="12240" w:h="15840"/>
          <w:pgMar w:top="1440" w:right="1356" w:bottom="1440" w:left="1440" w:header="720" w:footer="720" w:gutter="0"/>
          <w:cols w:num="2" w:space="708"/>
          <w:docGrid w:linePitch="360"/>
        </w:sectPr>
      </w:pPr>
      <w:r w:rsidRPr="00534D1C">
        <w:rPr>
          <w:rFonts w:ascii="Cambria" w:eastAsia="MS Mincho" w:hAnsi="Cambria"/>
          <w:sz w:val="24"/>
          <w:szCs w:val="24"/>
        </w:rPr>
        <w:t>Save us from weak resignation</w:t>
      </w:r>
      <w:r>
        <w:rPr>
          <w:rFonts w:ascii="Cambria" w:eastAsia="MS Mincho" w:hAnsi="Cambria"/>
          <w:sz w:val="24"/>
          <w:szCs w:val="24"/>
        </w:rPr>
        <w:br/>
      </w:r>
      <w:r w:rsidRPr="00534D1C">
        <w:rPr>
          <w:rFonts w:ascii="Cambria" w:eastAsia="MS Mincho" w:hAnsi="Cambria"/>
          <w:sz w:val="24"/>
          <w:szCs w:val="24"/>
        </w:rPr>
        <w:t>to the evils we deplore;</w:t>
      </w:r>
      <w:r>
        <w:rPr>
          <w:rFonts w:ascii="Cambria" w:eastAsia="MS Mincho" w:hAnsi="Cambria"/>
          <w:sz w:val="24"/>
          <w:szCs w:val="24"/>
        </w:rPr>
        <w:br/>
      </w:r>
      <w:r w:rsidRPr="00534D1C">
        <w:rPr>
          <w:rFonts w:ascii="Cambria" w:eastAsia="MS Mincho" w:hAnsi="Cambria"/>
          <w:sz w:val="24"/>
          <w:szCs w:val="24"/>
        </w:rPr>
        <w:t>let the gift of your salvation</w:t>
      </w:r>
      <w:r>
        <w:rPr>
          <w:rFonts w:ascii="Cambria" w:eastAsia="MS Mincho" w:hAnsi="Cambria"/>
          <w:sz w:val="24"/>
          <w:szCs w:val="24"/>
        </w:rPr>
        <w:br/>
      </w:r>
      <w:r w:rsidRPr="00534D1C">
        <w:rPr>
          <w:rFonts w:ascii="Cambria" w:eastAsia="MS Mincho" w:hAnsi="Cambria"/>
          <w:sz w:val="24"/>
          <w:szCs w:val="24"/>
        </w:rPr>
        <w:t>be our glory evermore.</w:t>
      </w:r>
      <w:r>
        <w:rPr>
          <w:rFonts w:ascii="Cambria" w:eastAsia="MS Mincho" w:hAnsi="Cambria"/>
          <w:sz w:val="24"/>
          <w:szCs w:val="24"/>
        </w:rPr>
        <w:br/>
      </w:r>
      <w:r w:rsidRPr="00534D1C">
        <w:rPr>
          <w:rFonts w:ascii="Cambria" w:eastAsia="MS Mincho" w:hAnsi="Cambria"/>
          <w:sz w:val="24"/>
          <w:szCs w:val="24"/>
        </w:rPr>
        <w:t>Grant us wisdom, grant us courage</w:t>
      </w:r>
      <w:r>
        <w:rPr>
          <w:rFonts w:ascii="Cambria" w:eastAsia="MS Mincho" w:hAnsi="Cambria"/>
          <w:sz w:val="24"/>
          <w:szCs w:val="24"/>
        </w:rPr>
        <w:br/>
      </w:r>
      <w:r w:rsidRPr="00534D1C">
        <w:rPr>
          <w:rFonts w:ascii="Cambria" w:eastAsia="MS Mincho" w:hAnsi="Cambria"/>
          <w:sz w:val="24"/>
          <w:szCs w:val="24"/>
        </w:rPr>
        <w:t>serving you whom we adore,</w:t>
      </w:r>
      <w:r>
        <w:rPr>
          <w:rFonts w:ascii="Cambria" w:eastAsia="MS Mincho" w:hAnsi="Cambria"/>
          <w:sz w:val="24"/>
          <w:szCs w:val="24"/>
        </w:rPr>
        <w:br/>
      </w:r>
      <w:r w:rsidRPr="00534D1C">
        <w:rPr>
          <w:rFonts w:ascii="Cambria" w:eastAsia="MS Mincho" w:hAnsi="Cambria"/>
          <w:sz w:val="24"/>
          <w:szCs w:val="24"/>
        </w:rPr>
        <w:t>serving you whom we adore.</w:t>
      </w:r>
    </w:p>
    <w:p w14:paraId="750765F7" w14:textId="7EAA3F02" w:rsidR="00957F16" w:rsidRPr="00534D1C" w:rsidRDefault="00957F16" w:rsidP="00957F16">
      <w:pPr>
        <w:pStyle w:val="PlainText"/>
        <w:rPr>
          <w:rFonts w:ascii="Cambria" w:eastAsia="MS Mincho" w:hAnsi="Cambria"/>
          <w:sz w:val="24"/>
          <w:szCs w:val="24"/>
        </w:rPr>
      </w:pPr>
    </w:p>
    <w:p w14:paraId="1A5E3B78" w14:textId="77777777" w:rsidR="00957F16" w:rsidRPr="00534D1C" w:rsidRDefault="00957F16" w:rsidP="00957F16">
      <w:pPr>
        <w:pStyle w:val="PlainText"/>
        <w:rPr>
          <w:rFonts w:ascii="Cambria" w:eastAsia="MS Mincho" w:hAnsi="Cambria"/>
          <w:sz w:val="24"/>
          <w:szCs w:val="24"/>
        </w:rPr>
      </w:pPr>
      <w:bookmarkStart w:id="0" w:name="_GoBack"/>
      <w:bookmarkEnd w:id="0"/>
      <w:r w:rsidRPr="00534D1C">
        <w:rPr>
          <w:rFonts w:ascii="Cambria" w:eastAsia="MS Mincho" w:hAnsi="Cambria"/>
          <w:sz w:val="24"/>
          <w:szCs w:val="24"/>
        </w:rPr>
        <w:t>TEXT:</w:t>
      </w:r>
      <w:r w:rsidRPr="00534D1C">
        <w:rPr>
          <w:rFonts w:ascii="Cambria" w:eastAsia="MS Mincho" w:hAnsi="Cambria"/>
          <w:sz w:val="24"/>
          <w:szCs w:val="24"/>
        </w:rPr>
        <w:tab/>
        <w:t>Harry Emerson Fosdick (1930), alt. Used by permission of Elinor Fosdick Downs</w:t>
      </w:r>
    </w:p>
    <w:p w14:paraId="2C1C36DF" w14:textId="77777777" w:rsidR="00957F16" w:rsidRPr="00534D1C" w:rsidRDefault="00957F16" w:rsidP="00957F16">
      <w:pPr>
        <w:pStyle w:val="PlainText"/>
        <w:rPr>
          <w:rFonts w:ascii="Cambria" w:eastAsia="MS Mincho" w:hAnsi="Cambria"/>
          <w:sz w:val="24"/>
          <w:szCs w:val="24"/>
        </w:rPr>
      </w:pPr>
      <w:r w:rsidRPr="00534D1C">
        <w:rPr>
          <w:rFonts w:ascii="Cambria" w:eastAsia="MS Mincho" w:hAnsi="Cambria"/>
          <w:sz w:val="24"/>
          <w:szCs w:val="24"/>
        </w:rPr>
        <w:t>TUNE:</w:t>
      </w:r>
      <w:r w:rsidRPr="00534D1C">
        <w:rPr>
          <w:rFonts w:ascii="Cambria" w:eastAsia="MS Mincho" w:hAnsi="Cambria"/>
          <w:sz w:val="24"/>
          <w:szCs w:val="24"/>
        </w:rPr>
        <w:tab/>
        <w:t>John Hughes (1907)</w:t>
      </w:r>
    </w:p>
    <w:p w14:paraId="4A44767E" w14:textId="5469613A" w:rsidR="00957F16" w:rsidRDefault="00957F16"/>
    <w:p w14:paraId="18B911B9" w14:textId="77777777" w:rsidR="00957F16" w:rsidRPr="00186EA8" w:rsidRDefault="00957F16" w:rsidP="00957F16">
      <w:pPr>
        <w:spacing w:line="240" w:lineRule="atLeast"/>
        <w:rPr>
          <w:rFonts w:ascii="Cambria" w:hAnsi="Cambria"/>
        </w:rPr>
      </w:pPr>
      <w:r w:rsidRPr="00186EA8">
        <w:rPr>
          <w:rFonts w:ascii="Cambria" w:hAnsi="Cambria"/>
        </w:rPr>
        <w:t>©1995 Interprovincial Board of Communication, Moravian Church in America. All Rights Reserved</w:t>
      </w:r>
    </w:p>
    <w:p w14:paraId="0EE99B8F" w14:textId="77777777" w:rsidR="00957F16" w:rsidRPr="00186EA8" w:rsidRDefault="00957F16" w:rsidP="00957F16">
      <w:pPr>
        <w:spacing w:line="240" w:lineRule="atLeast"/>
        <w:rPr>
          <w:rFonts w:ascii="Cambria" w:hAnsi="Cambria"/>
        </w:rPr>
      </w:pPr>
    </w:p>
    <w:p w14:paraId="33017D04" w14:textId="77777777" w:rsidR="00957F16" w:rsidRPr="00186EA8" w:rsidRDefault="00957F16" w:rsidP="00957F16">
      <w:pPr>
        <w:rPr>
          <w:rFonts w:ascii="Cambria" w:hAnsi="Cambria"/>
        </w:rPr>
      </w:pPr>
      <w:r w:rsidRPr="00186EA8">
        <w:rPr>
          <w:rFonts w:ascii="Cambria" w:hAnsi="Cambria"/>
        </w:rPr>
        <w:t>Moravian congregations may reproduce these materials for worship or educational purposes, including in-church projection, online streaming, and printed worship, devotional and educational materials with the following attribution:</w:t>
      </w:r>
    </w:p>
    <w:p w14:paraId="5B25C18B" w14:textId="77777777" w:rsidR="00957F16" w:rsidRPr="00186EA8" w:rsidRDefault="00957F16" w:rsidP="00957F16">
      <w:pPr>
        <w:rPr>
          <w:rFonts w:ascii="Cambria" w:hAnsi="Cambria"/>
        </w:rPr>
      </w:pPr>
    </w:p>
    <w:p w14:paraId="527EC916" w14:textId="77777777" w:rsidR="00957F16" w:rsidRPr="00186EA8" w:rsidRDefault="00957F16" w:rsidP="00957F16">
      <w:pPr>
        <w:rPr>
          <w:rFonts w:ascii="Cambria" w:hAnsi="Cambria"/>
        </w:rPr>
      </w:pPr>
      <w:r w:rsidRPr="00186EA8">
        <w:rPr>
          <w:rFonts w:ascii="Cambria" w:hAnsi="Cambria"/>
        </w:rPr>
        <w:t xml:space="preserve">Reprinted or adapted from the 1995 </w:t>
      </w:r>
      <w:r w:rsidRPr="00186EA8">
        <w:rPr>
          <w:rFonts w:ascii="Cambria" w:hAnsi="Cambria"/>
          <w:i/>
          <w:iCs/>
        </w:rPr>
        <w:t>Moravian Book of Worship</w:t>
      </w:r>
      <w:r w:rsidRPr="00186EA8">
        <w:rPr>
          <w:rFonts w:ascii="Cambria" w:hAnsi="Cambria"/>
        </w:rPr>
        <w:t xml:space="preserve"> with the permission of the Interprovincial Board of Communication, Moravian Church in America. © 1995 IBOC. </w:t>
      </w:r>
      <w:hyperlink r:id="rId5" w:history="1">
        <w:r w:rsidRPr="00186EA8">
          <w:rPr>
            <w:rStyle w:val="Hyperlink"/>
            <w:rFonts w:ascii="Cambria" w:hAnsi="Cambria"/>
          </w:rPr>
          <w:t>www.moravian.org</w:t>
        </w:r>
      </w:hyperlink>
      <w:r w:rsidRPr="00186EA8">
        <w:rPr>
          <w:rFonts w:ascii="Cambria" w:hAnsi="Cambria"/>
        </w:rPr>
        <w:t xml:space="preserve">; e-mail: </w:t>
      </w:r>
      <w:hyperlink r:id="rId6" w:history="1">
        <w:r w:rsidRPr="00186EA8">
          <w:rPr>
            <w:rStyle w:val="Hyperlink"/>
            <w:rFonts w:ascii="Cambria" w:hAnsi="Cambria"/>
          </w:rPr>
          <w:t>pubs@mcnp.org</w:t>
        </w:r>
      </w:hyperlink>
      <w:r w:rsidRPr="00186EA8">
        <w:rPr>
          <w:rFonts w:ascii="Cambria" w:hAnsi="Cambria"/>
        </w:rPr>
        <w:t>. All rights reserved</w:t>
      </w:r>
    </w:p>
    <w:p w14:paraId="64F537CB" w14:textId="77777777" w:rsidR="00957F16" w:rsidRPr="00186EA8" w:rsidRDefault="00957F16" w:rsidP="00957F16">
      <w:pPr>
        <w:rPr>
          <w:rFonts w:ascii="Cambria" w:hAnsi="Cambria"/>
        </w:rPr>
      </w:pPr>
    </w:p>
    <w:p w14:paraId="2E6A48AE" w14:textId="77777777" w:rsidR="00957F16" w:rsidRPr="00186EA8" w:rsidRDefault="00957F16" w:rsidP="00957F16">
      <w:pPr>
        <w:rPr>
          <w:rFonts w:ascii="Cambria" w:hAnsi="Cambria"/>
        </w:rPr>
      </w:pPr>
      <w:r w:rsidRPr="00186EA8">
        <w:rPr>
          <w:rFonts w:ascii="Cambria" w:hAnsi="Cambria"/>
        </w:rPr>
        <w:t>Note: If there is a copyright notice below the hymn for tune and/or text, permission must be sought from the copyright holder. In addition, proper licenses with music licensing agencies (CCLI, OneLicense, etc.) to print, project or perform copyrighted materials in when streamed online or recorded.</w:t>
      </w:r>
    </w:p>
    <w:p w14:paraId="3E72FE32" w14:textId="77777777" w:rsidR="00957F16" w:rsidRPr="00523E79" w:rsidRDefault="00957F16" w:rsidP="00957F16">
      <w:pPr>
        <w:tabs>
          <w:tab w:val="left" w:pos="-720"/>
        </w:tabs>
        <w:suppressAutoHyphens/>
        <w:spacing w:line="240" w:lineRule="atLeast"/>
        <w:rPr>
          <w:rFonts w:ascii="Cambria" w:hAnsi="Cambria"/>
        </w:rPr>
      </w:pPr>
    </w:p>
    <w:p w14:paraId="69C3D46C" w14:textId="77777777" w:rsidR="00957F16" w:rsidRDefault="00957F16"/>
    <w:sectPr w:rsidR="00957F16" w:rsidSect="00957F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76179"/>
    <w:multiLevelType w:val="hybridMultilevel"/>
    <w:tmpl w:val="4A44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16"/>
    <w:rsid w:val="00957F16"/>
    <w:rsid w:val="00AA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BEDB6"/>
  <w15:chartTrackingRefBased/>
  <w15:docId w15:val="{48756BC1-BCC8-B740-BF84-8BA56E11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957F16"/>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57F16"/>
    <w:rPr>
      <w:rFonts w:ascii="Courier New" w:eastAsia="Times New Roman" w:hAnsi="Courier New" w:cs="Courier New"/>
      <w:sz w:val="20"/>
      <w:szCs w:val="20"/>
    </w:rPr>
  </w:style>
  <w:style w:type="character" w:styleId="Hyperlink">
    <w:name w:val="Hyperlink"/>
    <w:uiPriority w:val="99"/>
    <w:semiHidden/>
    <w:unhideWhenUsed/>
    <w:rsid w:val="00957F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s@mcnp.org" TargetMode="External"/><Relationship Id="rId5" Type="http://schemas.openxmlformats.org/officeDocument/2006/relationships/hyperlink" Target="http://www.morav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2020-10-19T20:09:00Z</dcterms:created>
  <dcterms:modified xsi:type="dcterms:W3CDTF">2020-10-19T20:15:00Z</dcterms:modified>
</cp:coreProperties>
</file>